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E5" w:rsidRPr="001D3CE5" w:rsidRDefault="001D3CE5" w:rsidP="001D3CE5">
      <w:pPr>
        <w:spacing w:after="240" w:line="240" w:lineRule="auto"/>
        <w:rPr>
          <w:rFonts w:ascii="Arial" w:eastAsia="Times New Roman" w:hAnsi="Arial" w:cs="Arial"/>
          <w:b/>
          <w:sz w:val="20"/>
          <w:szCs w:val="20"/>
          <w:lang w:eastAsia="pl-PL"/>
        </w:rPr>
      </w:pPr>
      <w:r w:rsidRPr="001D3CE5">
        <w:rPr>
          <w:rFonts w:ascii="Arial" w:eastAsia="Times New Roman" w:hAnsi="Arial" w:cs="Arial"/>
          <w:b/>
          <w:sz w:val="20"/>
          <w:szCs w:val="20"/>
          <w:lang w:eastAsia="pl-PL"/>
        </w:rPr>
        <w:t xml:space="preserve">Ogłoszenie nr </w:t>
      </w:r>
      <w:bookmarkStart w:id="0" w:name="_GoBack"/>
      <w:r w:rsidRPr="001D3CE5">
        <w:rPr>
          <w:rFonts w:ascii="Arial" w:eastAsia="Times New Roman" w:hAnsi="Arial" w:cs="Arial"/>
          <w:b/>
          <w:sz w:val="20"/>
          <w:szCs w:val="20"/>
          <w:lang w:eastAsia="pl-PL"/>
        </w:rPr>
        <w:t>588844-N-2019 z dnia 2019-08-22 r.</w:t>
      </w:r>
      <w:bookmarkEnd w:id="0"/>
      <w:r w:rsidRPr="001D3CE5">
        <w:rPr>
          <w:rFonts w:ascii="Arial" w:eastAsia="Times New Roman" w:hAnsi="Arial" w:cs="Arial"/>
          <w:b/>
          <w:sz w:val="20"/>
          <w:szCs w:val="20"/>
          <w:lang w:eastAsia="pl-PL"/>
        </w:rPr>
        <w:t xml:space="preserve"> </w:t>
      </w:r>
    </w:p>
    <w:p w:rsidR="001D3CE5" w:rsidRPr="001D3CE5" w:rsidRDefault="001D3CE5" w:rsidP="001D3CE5">
      <w:pPr>
        <w:spacing w:after="0" w:line="240" w:lineRule="auto"/>
        <w:jc w:val="center"/>
        <w:rPr>
          <w:rFonts w:ascii="Arial" w:eastAsia="Times New Roman" w:hAnsi="Arial" w:cs="Arial"/>
          <w:b/>
          <w:sz w:val="20"/>
          <w:szCs w:val="20"/>
          <w:lang w:eastAsia="pl-PL"/>
        </w:rPr>
      </w:pPr>
      <w:r w:rsidRPr="001D3CE5">
        <w:rPr>
          <w:rFonts w:ascii="Arial" w:eastAsia="Times New Roman" w:hAnsi="Arial" w:cs="Arial"/>
          <w:b/>
          <w:sz w:val="20"/>
          <w:szCs w:val="20"/>
          <w:lang w:eastAsia="pl-PL"/>
        </w:rPr>
        <w:t>Gmina Odrzywół: Budowa sieci wodociągowej i sieci kanalizacji sanitarnej w miejscowości Odrzywół przy ulicy Wspólnej</w:t>
      </w:r>
    </w:p>
    <w:p w:rsidR="001D3CE5" w:rsidRDefault="001D3CE5" w:rsidP="001D3CE5">
      <w:pPr>
        <w:spacing w:after="0" w:line="240" w:lineRule="auto"/>
        <w:jc w:val="center"/>
        <w:rPr>
          <w:rFonts w:ascii="Arial" w:eastAsia="Times New Roman" w:hAnsi="Arial" w:cs="Arial"/>
          <w:b/>
          <w:sz w:val="30"/>
          <w:szCs w:val="20"/>
          <w:lang w:eastAsia="pl-PL"/>
        </w:rPr>
      </w:pPr>
      <w:r w:rsidRPr="001D3CE5">
        <w:rPr>
          <w:rFonts w:ascii="Arial" w:eastAsia="Times New Roman" w:hAnsi="Arial" w:cs="Arial"/>
          <w:b/>
          <w:sz w:val="20"/>
          <w:szCs w:val="20"/>
          <w:lang w:eastAsia="pl-PL"/>
        </w:rPr>
        <w:br/>
      </w:r>
    </w:p>
    <w:p w:rsidR="001D3CE5" w:rsidRDefault="001D3CE5" w:rsidP="001D3CE5">
      <w:pPr>
        <w:spacing w:after="0" w:line="240" w:lineRule="auto"/>
        <w:jc w:val="center"/>
        <w:rPr>
          <w:rFonts w:ascii="Arial" w:eastAsia="Times New Roman" w:hAnsi="Arial" w:cs="Arial"/>
          <w:b/>
          <w:sz w:val="30"/>
          <w:szCs w:val="20"/>
          <w:lang w:eastAsia="pl-PL"/>
        </w:rPr>
      </w:pPr>
      <w:r w:rsidRPr="001D3CE5">
        <w:rPr>
          <w:rFonts w:ascii="Arial" w:eastAsia="Times New Roman" w:hAnsi="Arial" w:cs="Arial"/>
          <w:b/>
          <w:sz w:val="30"/>
          <w:szCs w:val="20"/>
          <w:lang w:eastAsia="pl-PL"/>
        </w:rPr>
        <w:t xml:space="preserve">OGŁOSZENIE O ZAMÓWIENIU - Roboty budowlane </w:t>
      </w:r>
    </w:p>
    <w:p w:rsidR="001D3CE5" w:rsidRPr="001D3CE5" w:rsidRDefault="001D3CE5" w:rsidP="001D3CE5">
      <w:pPr>
        <w:spacing w:after="0" w:line="240" w:lineRule="auto"/>
        <w:jc w:val="center"/>
        <w:rPr>
          <w:rFonts w:ascii="Arial" w:eastAsia="Times New Roman" w:hAnsi="Arial" w:cs="Arial"/>
          <w:b/>
          <w:sz w:val="30"/>
          <w:szCs w:val="20"/>
          <w:lang w:eastAsia="pl-PL"/>
        </w:rPr>
      </w:pPr>
    </w:p>
    <w:p w:rsidR="001D3CE5" w:rsidRPr="001D3CE5" w:rsidRDefault="001D3CE5" w:rsidP="001D3CE5">
      <w:pPr>
        <w:spacing w:after="0" w:line="240" w:lineRule="auto"/>
        <w:jc w:val="center"/>
        <w:rPr>
          <w:rFonts w:ascii="Arial" w:eastAsia="Times New Roman" w:hAnsi="Arial" w:cs="Arial"/>
          <w:sz w:val="20"/>
          <w:szCs w:val="20"/>
          <w:lang w:eastAsia="pl-PL"/>
        </w:rPr>
      </w:pP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t>Zamieszczanie ogłoszenia:</w:t>
      </w:r>
      <w:r w:rsidRPr="001D3CE5">
        <w:rPr>
          <w:rFonts w:ascii="Arial" w:eastAsia="Times New Roman" w:hAnsi="Arial" w:cs="Arial"/>
          <w:sz w:val="20"/>
          <w:szCs w:val="20"/>
          <w:lang w:eastAsia="pl-PL"/>
        </w:rPr>
        <w:t xml:space="preserve"> Zamieszczanie obowiązkowe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t>Ogłoszenie dotyczy:</w:t>
      </w:r>
      <w:r w:rsidRPr="001D3CE5">
        <w:rPr>
          <w:rFonts w:ascii="Arial" w:eastAsia="Times New Roman" w:hAnsi="Arial" w:cs="Arial"/>
          <w:sz w:val="20"/>
          <w:szCs w:val="20"/>
          <w:lang w:eastAsia="pl-PL"/>
        </w:rPr>
        <w:t xml:space="preserve"> Zamówienia publicznego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t xml:space="preserve">Zamówienie dotyczy projektu lub programu współfinansowanego ze środków Unii Europejskiej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Nie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Nazwa projektu lub programu</w:t>
      </w:r>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Nie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br/>
        <w:t xml:space="preserve">Należy podać minimalny procentowy wskaźnik zatrudnienia osób należących do jednej lub więcej kategorii, o których mowa w art. 22 ust. 2 ustawy </w:t>
      </w:r>
      <w:proofErr w:type="spellStart"/>
      <w:r w:rsidRPr="001D3CE5">
        <w:rPr>
          <w:rFonts w:ascii="Arial" w:eastAsia="Times New Roman" w:hAnsi="Arial" w:cs="Arial"/>
          <w:sz w:val="20"/>
          <w:szCs w:val="20"/>
          <w:lang w:eastAsia="pl-PL"/>
        </w:rPr>
        <w:t>Pzp</w:t>
      </w:r>
      <w:proofErr w:type="spellEnd"/>
      <w:r w:rsidRPr="001D3CE5">
        <w:rPr>
          <w:rFonts w:ascii="Arial" w:eastAsia="Times New Roman" w:hAnsi="Arial" w:cs="Arial"/>
          <w:sz w:val="20"/>
          <w:szCs w:val="20"/>
          <w:lang w:eastAsia="pl-PL"/>
        </w:rPr>
        <w:t xml:space="preserve">, nie mniejszy niż 30%, osób zatrudnionych przez zakłady pracy chronionej lub wykonawców albo ich jednostki (w %) </w:t>
      </w:r>
      <w:r w:rsidRPr="001D3CE5">
        <w:rPr>
          <w:rFonts w:ascii="Arial" w:eastAsia="Times New Roman" w:hAnsi="Arial" w:cs="Arial"/>
          <w:sz w:val="20"/>
          <w:szCs w:val="20"/>
          <w:lang w:eastAsia="pl-PL"/>
        </w:rPr>
        <w:br/>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u w:val="single"/>
          <w:lang w:eastAsia="pl-PL"/>
        </w:rPr>
        <w:t>SEKCJA I: ZAMAWIAJĄCY</w:t>
      </w:r>
      <w:r w:rsidRPr="001D3CE5">
        <w:rPr>
          <w:rFonts w:ascii="Arial" w:eastAsia="Times New Roman" w:hAnsi="Arial" w:cs="Arial"/>
          <w:sz w:val="20"/>
          <w:szCs w:val="20"/>
          <w:lang w:eastAsia="pl-PL"/>
        </w:rPr>
        <w:t xml:space="preserv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t xml:space="preserve">Postępowanie przeprowadza centralny zamawiający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Nie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t xml:space="preserve">Postępowanie przeprowadza podmiot, któremu zamawiający powierzył/powierzyli przeprowadzenie postępowania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Nie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t xml:space="preserve">Informacje na temat </w:t>
      </w:r>
      <w:proofErr w:type="gramStart"/>
      <w:r w:rsidRPr="001D3CE5">
        <w:rPr>
          <w:rFonts w:ascii="Arial" w:eastAsia="Times New Roman" w:hAnsi="Arial" w:cs="Arial"/>
          <w:b/>
          <w:bCs/>
          <w:sz w:val="20"/>
          <w:szCs w:val="20"/>
          <w:lang w:eastAsia="pl-PL"/>
        </w:rPr>
        <w:t>podmiotu któremu</w:t>
      </w:r>
      <w:proofErr w:type="gramEnd"/>
      <w:r w:rsidRPr="001D3CE5">
        <w:rPr>
          <w:rFonts w:ascii="Arial" w:eastAsia="Times New Roman" w:hAnsi="Arial" w:cs="Arial"/>
          <w:b/>
          <w:bCs/>
          <w:sz w:val="20"/>
          <w:szCs w:val="20"/>
          <w:lang w:eastAsia="pl-PL"/>
        </w:rPr>
        <w:t xml:space="preserve"> zamawiający powierzył/powierzyli prowadzenie postępowania:</w:t>
      </w:r>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Postępowanie jest przeprowadzane wspólnie przez zamawiających</w:t>
      </w:r>
      <w:r w:rsidRPr="001D3CE5">
        <w:rPr>
          <w:rFonts w:ascii="Arial" w:eastAsia="Times New Roman" w:hAnsi="Arial" w:cs="Arial"/>
          <w:sz w:val="20"/>
          <w:szCs w:val="20"/>
          <w:lang w:eastAsia="pl-PL"/>
        </w:rPr>
        <w:t xml:space="preserv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Nie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Postępowanie jest przeprowadzane wspólnie z zamawiającymi z innych państw członkowskich Unii Europejskiej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Nie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t>W przypadku przeprowadzania postępowania wspólnie z zamawiającymi z innych państw członkowskich Unii Europejskiej – mające zastosowanie krajowe prawo zamówień publicznych:</w:t>
      </w:r>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Informacje dodatkowe:</w:t>
      </w:r>
      <w:r w:rsidRPr="001D3CE5">
        <w:rPr>
          <w:rFonts w:ascii="Arial" w:eastAsia="Times New Roman" w:hAnsi="Arial" w:cs="Arial"/>
          <w:sz w:val="20"/>
          <w:szCs w:val="20"/>
          <w:lang w:eastAsia="pl-PL"/>
        </w:rPr>
        <w:t xml:space="preserv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t xml:space="preserve">I. 1) NAZWA I ADRES: </w:t>
      </w:r>
      <w:r w:rsidRPr="001D3CE5">
        <w:rPr>
          <w:rFonts w:ascii="Arial" w:eastAsia="Times New Roman" w:hAnsi="Arial" w:cs="Arial"/>
          <w:sz w:val="20"/>
          <w:szCs w:val="20"/>
          <w:lang w:eastAsia="pl-PL"/>
        </w:rPr>
        <w:t>Gmina Odrzywół, krajowy numer identyfikacyjny 67022385300000, ul. ul. Warszawska  53 , 26-425  Odrzywół, woj. mazowieckie, państwo Polska, tel</w:t>
      </w:r>
      <w:proofErr w:type="gramStart"/>
      <w:r w:rsidRPr="001D3CE5">
        <w:rPr>
          <w:rFonts w:ascii="Arial" w:eastAsia="Times New Roman" w:hAnsi="Arial" w:cs="Arial"/>
          <w:sz w:val="20"/>
          <w:szCs w:val="20"/>
          <w:lang w:eastAsia="pl-PL"/>
        </w:rPr>
        <w:t>. (48)6716057, e-mail</w:t>
      </w:r>
      <w:proofErr w:type="gramEnd"/>
      <w:r w:rsidRPr="001D3CE5">
        <w:rPr>
          <w:rFonts w:ascii="Arial" w:eastAsia="Times New Roman" w:hAnsi="Arial" w:cs="Arial"/>
          <w:sz w:val="20"/>
          <w:szCs w:val="20"/>
          <w:lang w:eastAsia="pl-PL"/>
        </w:rPr>
        <w:t xml:space="preserve"> info@odrzywol.</w:t>
      </w:r>
      <w:proofErr w:type="gramStart"/>
      <w:r w:rsidRPr="001D3CE5">
        <w:rPr>
          <w:rFonts w:ascii="Arial" w:eastAsia="Times New Roman" w:hAnsi="Arial" w:cs="Arial"/>
          <w:sz w:val="20"/>
          <w:szCs w:val="20"/>
          <w:lang w:eastAsia="pl-PL"/>
        </w:rPr>
        <w:t>ug</w:t>
      </w:r>
      <w:proofErr w:type="gramEnd"/>
      <w:r w:rsidRPr="001D3CE5">
        <w:rPr>
          <w:rFonts w:ascii="Arial" w:eastAsia="Times New Roman" w:hAnsi="Arial" w:cs="Arial"/>
          <w:sz w:val="20"/>
          <w:szCs w:val="20"/>
          <w:lang w:eastAsia="pl-PL"/>
        </w:rPr>
        <w:t>.</w:t>
      </w:r>
      <w:proofErr w:type="gramStart"/>
      <w:r w:rsidRPr="001D3CE5">
        <w:rPr>
          <w:rFonts w:ascii="Arial" w:eastAsia="Times New Roman" w:hAnsi="Arial" w:cs="Arial"/>
          <w:sz w:val="20"/>
          <w:szCs w:val="20"/>
          <w:lang w:eastAsia="pl-PL"/>
        </w:rPr>
        <w:t>gov</w:t>
      </w:r>
      <w:proofErr w:type="gramEnd"/>
      <w:r w:rsidRPr="001D3CE5">
        <w:rPr>
          <w:rFonts w:ascii="Arial" w:eastAsia="Times New Roman" w:hAnsi="Arial" w:cs="Arial"/>
          <w:sz w:val="20"/>
          <w:szCs w:val="20"/>
          <w:lang w:eastAsia="pl-PL"/>
        </w:rPr>
        <w:t>.</w:t>
      </w:r>
      <w:proofErr w:type="gramStart"/>
      <w:r w:rsidRPr="001D3CE5">
        <w:rPr>
          <w:rFonts w:ascii="Arial" w:eastAsia="Times New Roman" w:hAnsi="Arial" w:cs="Arial"/>
          <w:sz w:val="20"/>
          <w:szCs w:val="20"/>
          <w:lang w:eastAsia="pl-PL"/>
        </w:rPr>
        <w:t>pl</w:t>
      </w:r>
      <w:proofErr w:type="gramEnd"/>
      <w:r w:rsidRPr="001D3CE5">
        <w:rPr>
          <w:rFonts w:ascii="Arial" w:eastAsia="Times New Roman" w:hAnsi="Arial" w:cs="Arial"/>
          <w:sz w:val="20"/>
          <w:szCs w:val="20"/>
          <w:lang w:eastAsia="pl-PL"/>
        </w:rPr>
        <w:t xml:space="preserve">, faks (48)6716350. </w:t>
      </w:r>
      <w:r w:rsidRPr="001D3CE5">
        <w:rPr>
          <w:rFonts w:ascii="Arial" w:eastAsia="Times New Roman" w:hAnsi="Arial" w:cs="Arial"/>
          <w:sz w:val="20"/>
          <w:szCs w:val="20"/>
          <w:lang w:eastAsia="pl-PL"/>
        </w:rPr>
        <w:br/>
        <w:t>Adres strony internetowej (URL): www.</w:t>
      </w:r>
      <w:proofErr w:type="gramStart"/>
      <w:r w:rsidRPr="001D3CE5">
        <w:rPr>
          <w:rFonts w:ascii="Arial" w:eastAsia="Times New Roman" w:hAnsi="Arial" w:cs="Arial"/>
          <w:sz w:val="20"/>
          <w:szCs w:val="20"/>
          <w:lang w:eastAsia="pl-PL"/>
        </w:rPr>
        <w:t>bip</w:t>
      </w:r>
      <w:proofErr w:type="gramEnd"/>
      <w:r w:rsidRPr="001D3CE5">
        <w:rPr>
          <w:rFonts w:ascii="Arial" w:eastAsia="Times New Roman" w:hAnsi="Arial" w:cs="Arial"/>
          <w:sz w:val="20"/>
          <w:szCs w:val="20"/>
          <w:lang w:eastAsia="pl-PL"/>
        </w:rPr>
        <w:t>.</w:t>
      </w:r>
      <w:proofErr w:type="gramStart"/>
      <w:r w:rsidRPr="001D3CE5">
        <w:rPr>
          <w:rFonts w:ascii="Arial" w:eastAsia="Times New Roman" w:hAnsi="Arial" w:cs="Arial"/>
          <w:sz w:val="20"/>
          <w:szCs w:val="20"/>
          <w:lang w:eastAsia="pl-PL"/>
        </w:rPr>
        <w:t>odrzywol</w:t>
      </w:r>
      <w:proofErr w:type="gramEnd"/>
      <w:r w:rsidRPr="001D3CE5">
        <w:rPr>
          <w:rFonts w:ascii="Arial" w:eastAsia="Times New Roman" w:hAnsi="Arial" w:cs="Arial"/>
          <w:sz w:val="20"/>
          <w:szCs w:val="20"/>
          <w:lang w:eastAsia="pl-PL"/>
        </w:rPr>
        <w:t>.</w:t>
      </w:r>
      <w:proofErr w:type="gramStart"/>
      <w:r w:rsidRPr="001D3CE5">
        <w:rPr>
          <w:rFonts w:ascii="Arial" w:eastAsia="Times New Roman" w:hAnsi="Arial" w:cs="Arial"/>
          <w:sz w:val="20"/>
          <w:szCs w:val="20"/>
          <w:lang w:eastAsia="pl-PL"/>
        </w:rPr>
        <w:t>akcessnet</w:t>
      </w:r>
      <w:proofErr w:type="gramEnd"/>
      <w:r w:rsidRPr="001D3CE5">
        <w:rPr>
          <w:rFonts w:ascii="Arial" w:eastAsia="Times New Roman" w:hAnsi="Arial" w:cs="Arial"/>
          <w:sz w:val="20"/>
          <w:szCs w:val="20"/>
          <w:lang w:eastAsia="pl-PL"/>
        </w:rPr>
        <w:t xml:space="preserve">.net </w:t>
      </w:r>
      <w:r w:rsidRPr="001D3CE5">
        <w:rPr>
          <w:rFonts w:ascii="Arial" w:eastAsia="Times New Roman" w:hAnsi="Arial" w:cs="Arial"/>
          <w:sz w:val="20"/>
          <w:szCs w:val="20"/>
          <w:lang w:eastAsia="pl-PL"/>
        </w:rPr>
        <w:br/>
        <w:t xml:space="preserve">Adres profilu nabywcy: </w:t>
      </w:r>
      <w:r w:rsidRPr="001D3CE5">
        <w:rPr>
          <w:rFonts w:ascii="Arial" w:eastAsia="Times New Roman" w:hAnsi="Arial" w:cs="Arial"/>
          <w:sz w:val="20"/>
          <w:szCs w:val="20"/>
          <w:lang w:eastAsia="pl-PL"/>
        </w:rPr>
        <w:br/>
        <w:t xml:space="preserve">Adres strony </w:t>
      </w:r>
      <w:proofErr w:type="gramStart"/>
      <w:r w:rsidRPr="001D3CE5">
        <w:rPr>
          <w:rFonts w:ascii="Arial" w:eastAsia="Times New Roman" w:hAnsi="Arial" w:cs="Arial"/>
          <w:sz w:val="20"/>
          <w:szCs w:val="20"/>
          <w:lang w:eastAsia="pl-PL"/>
        </w:rPr>
        <w:t>internetowej pod którym</w:t>
      </w:r>
      <w:proofErr w:type="gramEnd"/>
      <w:r w:rsidRPr="001D3CE5">
        <w:rPr>
          <w:rFonts w:ascii="Arial" w:eastAsia="Times New Roman" w:hAnsi="Arial" w:cs="Arial"/>
          <w:sz w:val="20"/>
          <w:szCs w:val="20"/>
          <w:lang w:eastAsia="pl-PL"/>
        </w:rPr>
        <w:t xml:space="preserve"> można uzyskać dostęp do narzędzi i urządzeń lub formatów plików, które nie są ogólnie dostępne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t xml:space="preserve">I. 2) RODZAJ ZAMAWIAJĄCEGO: </w:t>
      </w:r>
      <w:r w:rsidRPr="001D3CE5">
        <w:rPr>
          <w:rFonts w:ascii="Arial" w:eastAsia="Times New Roman" w:hAnsi="Arial" w:cs="Arial"/>
          <w:sz w:val="20"/>
          <w:szCs w:val="20"/>
          <w:lang w:eastAsia="pl-PL"/>
        </w:rPr>
        <w:t xml:space="preserve">Administracja samorządowa </w:t>
      </w:r>
      <w:r w:rsidRPr="001D3CE5">
        <w:rPr>
          <w:rFonts w:ascii="Arial" w:eastAsia="Times New Roman" w:hAnsi="Arial" w:cs="Arial"/>
          <w:sz w:val="20"/>
          <w:szCs w:val="20"/>
          <w:lang w:eastAsia="pl-PL"/>
        </w:rPr>
        <w:br/>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t xml:space="preserve">I.3) WSPÓLNE UDZIELANIE </w:t>
      </w:r>
      <w:proofErr w:type="gramStart"/>
      <w:r w:rsidRPr="001D3CE5">
        <w:rPr>
          <w:rFonts w:ascii="Arial" w:eastAsia="Times New Roman" w:hAnsi="Arial" w:cs="Arial"/>
          <w:b/>
          <w:bCs/>
          <w:sz w:val="20"/>
          <w:szCs w:val="20"/>
          <w:lang w:eastAsia="pl-PL"/>
        </w:rPr>
        <w:t xml:space="preserve">ZAMÓWIENIA </w:t>
      </w:r>
      <w:r w:rsidRPr="001D3CE5">
        <w:rPr>
          <w:rFonts w:ascii="Arial" w:eastAsia="Times New Roman" w:hAnsi="Arial" w:cs="Arial"/>
          <w:b/>
          <w:bCs/>
          <w:i/>
          <w:iCs/>
          <w:sz w:val="20"/>
          <w:szCs w:val="20"/>
          <w:lang w:eastAsia="pl-PL"/>
        </w:rPr>
        <w:t>(jeżeli</w:t>
      </w:r>
      <w:proofErr w:type="gramEnd"/>
      <w:r w:rsidRPr="001D3CE5">
        <w:rPr>
          <w:rFonts w:ascii="Arial" w:eastAsia="Times New Roman" w:hAnsi="Arial" w:cs="Arial"/>
          <w:b/>
          <w:bCs/>
          <w:i/>
          <w:iCs/>
          <w:sz w:val="20"/>
          <w:szCs w:val="20"/>
          <w:lang w:eastAsia="pl-PL"/>
        </w:rPr>
        <w:t xml:space="preserve"> dotyczy)</w:t>
      </w:r>
      <w:r w:rsidRPr="001D3CE5">
        <w:rPr>
          <w:rFonts w:ascii="Arial" w:eastAsia="Times New Roman" w:hAnsi="Arial" w:cs="Arial"/>
          <w:b/>
          <w:bCs/>
          <w:sz w:val="20"/>
          <w:szCs w:val="20"/>
          <w:lang w:eastAsia="pl-PL"/>
        </w:rPr>
        <w:t xml:space="preserv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1D3CE5">
        <w:rPr>
          <w:rFonts w:ascii="Arial" w:eastAsia="Times New Roman" w:hAnsi="Arial" w:cs="Arial"/>
          <w:sz w:val="20"/>
          <w:szCs w:val="20"/>
          <w:lang w:eastAsia="pl-PL"/>
        </w:rPr>
        <w:t>Europejskiej (który</w:t>
      </w:r>
      <w:proofErr w:type="gramEnd"/>
      <w:r w:rsidRPr="001D3CE5">
        <w:rPr>
          <w:rFonts w:ascii="Arial" w:eastAsia="Times New Roman" w:hAnsi="Arial" w:cs="Arial"/>
          <w:sz w:val="20"/>
          <w:szCs w:val="20"/>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D3CE5">
        <w:rPr>
          <w:rFonts w:ascii="Arial" w:eastAsia="Times New Roman" w:hAnsi="Arial" w:cs="Arial"/>
          <w:sz w:val="20"/>
          <w:szCs w:val="20"/>
          <w:lang w:eastAsia="pl-PL"/>
        </w:rPr>
        <w:br/>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lastRenderedPageBreak/>
        <w:t xml:space="preserve">I.4) KOMUNIKACJA: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Nieograniczony, pełny i bezpośredni dostęp do dokumentów z postępowania można uzyskać pod adresem (URL)</w:t>
      </w:r>
      <w:r w:rsidRPr="001D3CE5">
        <w:rPr>
          <w:rFonts w:ascii="Arial" w:eastAsia="Times New Roman" w:hAnsi="Arial" w:cs="Arial"/>
          <w:sz w:val="20"/>
          <w:szCs w:val="20"/>
          <w:lang w:eastAsia="pl-PL"/>
        </w:rPr>
        <w:t xml:space="preserv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Nie </w:t>
      </w:r>
      <w:r w:rsidRPr="001D3CE5">
        <w:rPr>
          <w:rFonts w:ascii="Arial" w:eastAsia="Times New Roman" w:hAnsi="Arial" w:cs="Arial"/>
          <w:sz w:val="20"/>
          <w:szCs w:val="20"/>
          <w:lang w:eastAsia="pl-PL"/>
        </w:rPr>
        <w:br/>
        <w:t>www.</w:t>
      </w:r>
      <w:proofErr w:type="gramStart"/>
      <w:r w:rsidRPr="001D3CE5">
        <w:rPr>
          <w:rFonts w:ascii="Arial" w:eastAsia="Times New Roman" w:hAnsi="Arial" w:cs="Arial"/>
          <w:sz w:val="20"/>
          <w:szCs w:val="20"/>
          <w:lang w:eastAsia="pl-PL"/>
        </w:rPr>
        <w:t>bip</w:t>
      </w:r>
      <w:proofErr w:type="gramEnd"/>
      <w:r w:rsidRPr="001D3CE5">
        <w:rPr>
          <w:rFonts w:ascii="Arial" w:eastAsia="Times New Roman" w:hAnsi="Arial" w:cs="Arial"/>
          <w:sz w:val="20"/>
          <w:szCs w:val="20"/>
          <w:lang w:eastAsia="pl-PL"/>
        </w:rPr>
        <w:t>.</w:t>
      </w:r>
      <w:proofErr w:type="gramStart"/>
      <w:r w:rsidRPr="001D3CE5">
        <w:rPr>
          <w:rFonts w:ascii="Arial" w:eastAsia="Times New Roman" w:hAnsi="Arial" w:cs="Arial"/>
          <w:sz w:val="20"/>
          <w:szCs w:val="20"/>
          <w:lang w:eastAsia="pl-PL"/>
        </w:rPr>
        <w:t>odrzywol</w:t>
      </w:r>
      <w:proofErr w:type="gramEnd"/>
      <w:r w:rsidRPr="001D3CE5">
        <w:rPr>
          <w:rFonts w:ascii="Arial" w:eastAsia="Times New Roman" w:hAnsi="Arial" w:cs="Arial"/>
          <w:sz w:val="20"/>
          <w:szCs w:val="20"/>
          <w:lang w:eastAsia="pl-PL"/>
        </w:rPr>
        <w:t>.</w:t>
      </w:r>
      <w:proofErr w:type="gramStart"/>
      <w:r w:rsidRPr="001D3CE5">
        <w:rPr>
          <w:rFonts w:ascii="Arial" w:eastAsia="Times New Roman" w:hAnsi="Arial" w:cs="Arial"/>
          <w:sz w:val="20"/>
          <w:szCs w:val="20"/>
          <w:lang w:eastAsia="pl-PL"/>
        </w:rPr>
        <w:t>akcessnet</w:t>
      </w:r>
      <w:proofErr w:type="gramEnd"/>
      <w:r w:rsidRPr="001D3CE5">
        <w:rPr>
          <w:rFonts w:ascii="Arial" w:eastAsia="Times New Roman" w:hAnsi="Arial" w:cs="Arial"/>
          <w:sz w:val="20"/>
          <w:szCs w:val="20"/>
          <w:lang w:eastAsia="pl-PL"/>
        </w:rPr>
        <w:t>.</w:t>
      </w:r>
      <w:proofErr w:type="gramStart"/>
      <w:r w:rsidRPr="001D3CE5">
        <w:rPr>
          <w:rFonts w:ascii="Arial" w:eastAsia="Times New Roman" w:hAnsi="Arial" w:cs="Arial"/>
          <w:sz w:val="20"/>
          <w:szCs w:val="20"/>
          <w:lang w:eastAsia="pl-PL"/>
        </w:rPr>
        <w:t>net</w:t>
      </w:r>
      <w:proofErr w:type="gramEnd"/>
      <w:r w:rsidRPr="001D3CE5">
        <w:rPr>
          <w:rFonts w:ascii="Arial" w:eastAsia="Times New Roman" w:hAnsi="Arial" w:cs="Arial"/>
          <w:sz w:val="20"/>
          <w:szCs w:val="20"/>
          <w:lang w:eastAsia="pl-PL"/>
        </w:rPr>
        <w:t xml:space="preserv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Adres strony internetowej, na której zamieszczona będzie specyfikacja istotnych warunków zamówienia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Nie </w:t>
      </w:r>
      <w:r w:rsidRPr="001D3CE5">
        <w:rPr>
          <w:rFonts w:ascii="Arial" w:eastAsia="Times New Roman" w:hAnsi="Arial" w:cs="Arial"/>
          <w:sz w:val="20"/>
          <w:szCs w:val="20"/>
          <w:lang w:eastAsia="pl-PL"/>
        </w:rPr>
        <w:br/>
        <w:t>www.</w:t>
      </w:r>
      <w:proofErr w:type="gramStart"/>
      <w:r w:rsidRPr="001D3CE5">
        <w:rPr>
          <w:rFonts w:ascii="Arial" w:eastAsia="Times New Roman" w:hAnsi="Arial" w:cs="Arial"/>
          <w:sz w:val="20"/>
          <w:szCs w:val="20"/>
          <w:lang w:eastAsia="pl-PL"/>
        </w:rPr>
        <w:t>bip</w:t>
      </w:r>
      <w:proofErr w:type="gramEnd"/>
      <w:r w:rsidRPr="001D3CE5">
        <w:rPr>
          <w:rFonts w:ascii="Arial" w:eastAsia="Times New Roman" w:hAnsi="Arial" w:cs="Arial"/>
          <w:sz w:val="20"/>
          <w:szCs w:val="20"/>
          <w:lang w:eastAsia="pl-PL"/>
        </w:rPr>
        <w:t>.</w:t>
      </w:r>
      <w:proofErr w:type="gramStart"/>
      <w:r w:rsidRPr="001D3CE5">
        <w:rPr>
          <w:rFonts w:ascii="Arial" w:eastAsia="Times New Roman" w:hAnsi="Arial" w:cs="Arial"/>
          <w:sz w:val="20"/>
          <w:szCs w:val="20"/>
          <w:lang w:eastAsia="pl-PL"/>
        </w:rPr>
        <w:t>odrzywol</w:t>
      </w:r>
      <w:proofErr w:type="gramEnd"/>
      <w:r w:rsidRPr="001D3CE5">
        <w:rPr>
          <w:rFonts w:ascii="Arial" w:eastAsia="Times New Roman" w:hAnsi="Arial" w:cs="Arial"/>
          <w:sz w:val="20"/>
          <w:szCs w:val="20"/>
          <w:lang w:eastAsia="pl-PL"/>
        </w:rPr>
        <w:t>.</w:t>
      </w:r>
      <w:proofErr w:type="gramStart"/>
      <w:r w:rsidRPr="001D3CE5">
        <w:rPr>
          <w:rFonts w:ascii="Arial" w:eastAsia="Times New Roman" w:hAnsi="Arial" w:cs="Arial"/>
          <w:sz w:val="20"/>
          <w:szCs w:val="20"/>
          <w:lang w:eastAsia="pl-PL"/>
        </w:rPr>
        <w:t>akcessnet</w:t>
      </w:r>
      <w:proofErr w:type="gramEnd"/>
      <w:r w:rsidRPr="001D3CE5">
        <w:rPr>
          <w:rFonts w:ascii="Arial" w:eastAsia="Times New Roman" w:hAnsi="Arial" w:cs="Arial"/>
          <w:sz w:val="20"/>
          <w:szCs w:val="20"/>
          <w:lang w:eastAsia="pl-PL"/>
        </w:rPr>
        <w:t>.</w:t>
      </w:r>
      <w:proofErr w:type="gramStart"/>
      <w:r w:rsidRPr="001D3CE5">
        <w:rPr>
          <w:rFonts w:ascii="Arial" w:eastAsia="Times New Roman" w:hAnsi="Arial" w:cs="Arial"/>
          <w:sz w:val="20"/>
          <w:szCs w:val="20"/>
          <w:lang w:eastAsia="pl-PL"/>
        </w:rPr>
        <w:t>net</w:t>
      </w:r>
      <w:proofErr w:type="gramEnd"/>
      <w:r w:rsidRPr="001D3CE5">
        <w:rPr>
          <w:rFonts w:ascii="Arial" w:eastAsia="Times New Roman" w:hAnsi="Arial" w:cs="Arial"/>
          <w:sz w:val="20"/>
          <w:szCs w:val="20"/>
          <w:lang w:eastAsia="pl-PL"/>
        </w:rPr>
        <w:t xml:space="preserv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Dostęp do dokumentów z postępowania jest ograniczony - więcej informacji można uzyskać pod adresem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Nie </w:t>
      </w:r>
      <w:r w:rsidRPr="001D3CE5">
        <w:rPr>
          <w:rFonts w:ascii="Arial" w:eastAsia="Times New Roman" w:hAnsi="Arial" w:cs="Arial"/>
          <w:sz w:val="20"/>
          <w:szCs w:val="20"/>
          <w:lang w:eastAsia="pl-PL"/>
        </w:rPr>
        <w:br/>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Oferty lub wnioski o dopuszczenie do udziału w postępowaniu należy przesyłać:</w:t>
      </w:r>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Elektronicznie</w:t>
      </w:r>
      <w:r w:rsidRPr="001D3CE5">
        <w:rPr>
          <w:rFonts w:ascii="Arial" w:eastAsia="Times New Roman" w:hAnsi="Arial" w:cs="Arial"/>
          <w:sz w:val="20"/>
          <w:szCs w:val="20"/>
          <w:lang w:eastAsia="pl-PL"/>
        </w:rPr>
        <w:t xml:space="preserv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Nie </w:t>
      </w:r>
      <w:r w:rsidRPr="001D3CE5">
        <w:rPr>
          <w:rFonts w:ascii="Arial" w:eastAsia="Times New Roman" w:hAnsi="Arial" w:cs="Arial"/>
          <w:sz w:val="20"/>
          <w:szCs w:val="20"/>
          <w:lang w:eastAsia="pl-PL"/>
        </w:rPr>
        <w:br/>
        <w:t xml:space="preserve">adres </w:t>
      </w:r>
      <w:r w:rsidRPr="001D3CE5">
        <w:rPr>
          <w:rFonts w:ascii="Arial" w:eastAsia="Times New Roman" w:hAnsi="Arial" w:cs="Arial"/>
          <w:sz w:val="20"/>
          <w:szCs w:val="20"/>
          <w:lang w:eastAsia="pl-PL"/>
        </w:rPr>
        <w:br/>
      </w:r>
    </w:p>
    <w:p w:rsidR="001D3CE5" w:rsidRPr="001D3CE5" w:rsidRDefault="001D3CE5" w:rsidP="001D3CE5">
      <w:pPr>
        <w:spacing w:after="0" w:line="240" w:lineRule="auto"/>
        <w:rPr>
          <w:rFonts w:ascii="Arial" w:eastAsia="Times New Roman" w:hAnsi="Arial" w:cs="Arial"/>
          <w:sz w:val="20"/>
          <w:szCs w:val="20"/>
          <w:lang w:eastAsia="pl-PL"/>
        </w:rPr>
      </w:pP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t>Dopuszczone jest przesłanie ofert lub wniosków o dopuszczenie do udziału w postępowaniu w inny sposób:</w:t>
      </w:r>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t xml:space="preserve">Nie </w:t>
      </w:r>
      <w:r w:rsidRPr="001D3CE5">
        <w:rPr>
          <w:rFonts w:ascii="Arial" w:eastAsia="Times New Roman" w:hAnsi="Arial" w:cs="Arial"/>
          <w:sz w:val="20"/>
          <w:szCs w:val="20"/>
          <w:lang w:eastAsia="pl-PL"/>
        </w:rPr>
        <w:br/>
        <w:t xml:space="preserve">Inny sposób: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Wymagane jest przesłanie ofert lub wniosków o dopuszczenie do udziału w postępowaniu w inny sposób:</w:t>
      </w:r>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t xml:space="preserve">Tak </w:t>
      </w:r>
      <w:r w:rsidRPr="001D3CE5">
        <w:rPr>
          <w:rFonts w:ascii="Arial" w:eastAsia="Times New Roman" w:hAnsi="Arial" w:cs="Arial"/>
          <w:sz w:val="20"/>
          <w:szCs w:val="20"/>
          <w:lang w:eastAsia="pl-PL"/>
        </w:rPr>
        <w:br/>
        <w:t xml:space="preserve">Inny sposób: </w:t>
      </w:r>
      <w:r w:rsidRPr="001D3CE5">
        <w:rPr>
          <w:rFonts w:ascii="Arial" w:eastAsia="Times New Roman" w:hAnsi="Arial" w:cs="Arial"/>
          <w:sz w:val="20"/>
          <w:szCs w:val="20"/>
          <w:lang w:eastAsia="pl-PL"/>
        </w:rPr>
        <w:br/>
        <w:t xml:space="preserve">1. Wszelkie oświadczenia i dokumenty, jakie Wykonawcy obowiązani są dostarczyć Zamawiającemu, a wymienione w Specyfikacji Istotnych Warunków Zamówienia, przekazywane są pisemnie wraz z Ofertą. 2. Komunikacja między Zamawiającym, a Wykonawcami odbywa się: a) za pośrednictwem operatora pocztowego w rozumieniu ustawy z dnia 23 listopada 2012 r. Prawo pocztowe (Dz. U. </w:t>
      </w:r>
      <w:proofErr w:type="gramStart"/>
      <w:r w:rsidRPr="001D3CE5">
        <w:rPr>
          <w:rFonts w:ascii="Arial" w:eastAsia="Times New Roman" w:hAnsi="Arial" w:cs="Arial"/>
          <w:sz w:val="20"/>
          <w:szCs w:val="20"/>
          <w:lang w:eastAsia="pl-PL"/>
        </w:rPr>
        <w:t>z</w:t>
      </w:r>
      <w:proofErr w:type="gramEnd"/>
      <w:r w:rsidRPr="001D3CE5">
        <w:rPr>
          <w:rFonts w:ascii="Arial" w:eastAsia="Times New Roman" w:hAnsi="Arial" w:cs="Arial"/>
          <w:sz w:val="20"/>
          <w:szCs w:val="20"/>
          <w:lang w:eastAsia="pl-PL"/>
        </w:rPr>
        <w:t xml:space="preserve"> 2012 r. poz. 1529 oraz z 2015 r. poz. 1830), b) osobiście, c) za pośrednictwem posłańca, d) faksu, e) przy użyciu środków komunikacji elektronicznej w rozumieniu ustawy z dnia 18 lipca 2002 r. o świadczeniu usług drogą elektroniczną (Dz. U. </w:t>
      </w:r>
      <w:proofErr w:type="gramStart"/>
      <w:r w:rsidRPr="001D3CE5">
        <w:rPr>
          <w:rFonts w:ascii="Arial" w:eastAsia="Times New Roman" w:hAnsi="Arial" w:cs="Arial"/>
          <w:sz w:val="20"/>
          <w:szCs w:val="20"/>
          <w:lang w:eastAsia="pl-PL"/>
        </w:rPr>
        <w:t>z</w:t>
      </w:r>
      <w:proofErr w:type="gramEnd"/>
      <w:r w:rsidRPr="001D3CE5">
        <w:rPr>
          <w:rFonts w:ascii="Arial" w:eastAsia="Times New Roman" w:hAnsi="Arial" w:cs="Arial"/>
          <w:sz w:val="20"/>
          <w:szCs w:val="20"/>
          <w:lang w:eastAsia="pl-PL"/>
        </w:rPr>
        <w:t xml:space="preserve"> 2013 r. poz. 1422, z 2015 r. poz. 1844 oraz z 2016 r. poz. 147 i 615). 3. W przypadku składania przez Wykonawcę oświadczeń z art. 25a ustawy </w:t>
      </w:r>
      <w:proofErr w:type="spellStart"/>
      <w:r w:rsidRPr="001D3CE5">
        <w:rPr>
          <w:rFonts w:ascii="Arial" w:eastAsia="Times New Roman" w:hAnsi="Arial" w:cs="Arial"/>
          <w:sz w:val="20"/>
          <w:szCs w:val="20"/>
          <w:lang w:eastAsia="pl-PL"/>
        </w:rPr>
        <w:t>Pzp</w:t>
      </w:r>
      <w:proofErr w:type="spellEnd"/>
      <w:r w:rsidRPr="001D3CE5">
        <w:rPr>
          <w:rFonts w:ascii="Arial" w:eastAsia="Times New Roman" w:hAnsi="Arial" w:cs="Arial"/>
          <w:sz w:val="20"/>
          <w:szCs w:val="20"/>
          <w:lang w:eastAsia="pl-PL"/>
        </w:rPr>
        <w:t xml:space="preserve">, uzupełnień czy poprawy Zamawiający dopuszcza ich złożenie jedynie w formie pisemnej: a) za pośrednictwem operatora pocztowego w rozumieniu ustawy z dnia 23 listopada 2012 r. Prawo pocztowe (Dz. U. </w:t>
      </w:r>
      <w:proofErr w:type="gramStart"/>
      <w:r w:rsidRPr="001D3CE5">
        <w:rPr>
          <w:rFonts w:ascii="Arial" w:eastAsia="Times New Roman" w:hAnsi="Arial" w:cs="Arial"/>
          <w:sz w:val="20"/>
          <w:szCs w:val="20"/>
          <w:lang w:eastAsia="pl-PL"/>
        </w:rPr>
        <w:t>z</w:t>
      </w:r>
      <w:proofErr w:type="gramEnd"/>
      <w:r w:rsidRPr="001D3CE5">
        <w:rPr>
          <w:rFonts w:ascii="Arial" w:eastAsia="Times New Roman" w:hAnsi="Arial" w:cs="Arial"/>
          <w:sz w:val="20"/>
          <w:szCs w:val="20"/>
          <w:lang w:eastAsia="pl-PL"/>
        </w:rPr>
        <w:t xml:space="preserve"> 2012 r. poz. 1529 oraz z 2015 r. poz. 1830), b) osobiście, c) za pośrednictwem posłańca. Zamawiający nie dopuszcza w takim przypadku złożenia oświadczenia / oświadczeń z art. 25a ustawy </w:t>
      </w:r>
      <w:proofErr w:type="spellStart"/>
      <w:r w:rsidRPr="001D3CE5">
        <w:rPr>
          <w:rFonts w:ascii="Arial" w:eastAsia="Times New Roman" w:hAnsi="Arial" w:cs="Arial"/>
          <w:sz w:val="20"/>
          <w:szCs w:val="20"/>
          <w:lang w:eastAsia="pl-PL"/>
        </w:rPr>
        <w:t>Pzp</w:t>
      </w:r>
      <w:proofErr w:type="spellEnd"/>
      <w:r w:rsidRPr="001D3CE5">
        <w:rPr>
          <w:rFonts w:ascii="Arial" w:eastAsia="Times New Roman" w:hAnsi="Arial" w:cs="Arial"/>
          <w:sz w:val="20"/>
          <w:szCs w:val="20"/>
          <w:lang w:eastAsia="pl-PL"/>
        </w:rPr>
        <w:t xml:space="preserve"> poprzez środki komunikacji elektronicznej. </w:t>
      </w:r>
      <w:r w:rsidRPr="001D3CE5">
        <w:rPr>
          <w:rFonts w:ascii="Arial" w:eastAsia="Times New Roman" w:hAnsi="Arial" w:cs="Arial"/>
          <w:sz w:val="20"/>
          <w:szCs w:val="20"/>
          <w:lang w:eastAsia="pl-PL"/>
        </w:rPr>
        <w:br/>
        <w:t xml:space="preserve">Adres: </w:t>
      </w:r>
      <w:r w:rsidRPr="001D3CE5">
        <w:rPr>
          <w:rFonts w:ascii="Arial" w:eastAsia="Times New Roman" w:hAnsi="Arial" w:cs="Arial"/>
          <w:sz w:val="20"/>
          <w:szCs w:val="20"/>
          <w:lang w:eastAsia="pl-PL"/>
        </w:rPr>
        <w:br/>
        <w:t xml:space="preserve">Urząd Gminy w Odrzywole ul. Warszawska 53, 26-425 Odrzywół, sekretariat – pok. 14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Komunikacja elektroniczna wymaga korzystania z narzędzi i urządzeń lub formatów plików, które nie są ogólnie dostępne</w:t>
      </w:r>
      <w:r w:rsidRPr="001D3CE5">
        <w:rPr>
          <w:rFonts w:ascii="Arial" w:eastAsia="Times New Roman" w:hAnsi="Arial" w:cs="Arial"/>
          <w:sz w:val="20"/>
          <w:szCs w:val="20"/>
          <w:lang w:eastAsia="pl-PL"/>
        </w:rPr>
        <w:t xml:space="preserv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Nie </w:t>
      </w:r>
      <w:r w:rsidRPr="001D3CE5">
        <w:rPr>
          <w:rFonts w:ascii="Arial" w:eastAsia="Times New Roman" w:hAnsi="Arial" w:cs="Arial"/>
          <w:sz w:val="20"/>
          <w:szCs w:val="20"/>
          <w:lang w:eastAsia="pl-PL"/>
        </w:rPr>
        <w:br/>
        <w:t xml:space="preserve">Nieograniczony, pełny, bezpośredni i bezpłatny dostęp do tych narzędzi można uzyskać pod adresem: (URL) </w:t>
      </w:r>
      <w:r w:rsidRPr="001D3CE5">
        <w:rPr>
          <w:rFonts w:ascii="Arial" w:eastAsia="Times New Roman" w:hAnsi="Arial" w:cs="Arial"/>
          <w:sz w:val="20"/>
          <w:szCs w:val="20"/>
          <w:lang w:eastAsia="pl-PL"/>
        </w:rPr>
        <w:br/>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u w:val="single"/>
          <w:lang w:eastAsia="pl-PL"/>
        </w:rPr>
        <w:t xml:space="preserve">SEKCJA II: PRZEDMIOT ZAMÓWIENIA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II.1) Nazwa nadana zamówieniu przez zamawiającego: </w:t>
      </w:r>
      <w:r w:rsidRPr="001D3CE5">
        <w:rPr>
          <w:rFonts w:ascii="Arial" w:eastAsia="Times New Roman" w:hAnsi="Arial" w:cs="Arial"/>
          <w:sz w:val="20"/>
          <w:szCs w:val="20"/>
          <w:lang w:eastAsia="pl-PL"/>
        </w:rPr>
        <w:t xml:space="preserve">Budowa sieci wodociągowej i sieci kanalizacji sanitarnej w miejscowości Odrzywół przy ulicy Wspólnej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Numer referencyjny: </w:t>
      </w:r>
      <w:r w:rsidRPr="001D3CE5">
        <w:rPr>
          <w:rFonts w:ascii="Arial" w:eastAsia="Times New Roman" w:hAnsi="Arial" w:cs="Arial"/>
          <w:sz w:val="20"/>
          <w:szCs w:val="20"/>
          <w:lang w:eastAsia="pl-PL"/>
        </w:rPr>
        <w:t xml:space="preserve">IT-2710.22.2019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Przed wszczęciem postępowania o udzielenie zamówienia przeprowadzono dialog techniczny </w:t>
      </w:r>
    </w:p>
    <w:p w:rsidR="001D3CE5" w:rsidRPr="001D3CE5" w:rsidRDefault="001D3CE5" w:rsidP="001D3CE5">
      <w:pPr>
        <w:spacing w:after="0" w:line="240" w:lineRule="auto"/>
        <w:jc w:val="both"/>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Nie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II.2) Rodzaj zamówienia: </w:t>
      </w:r>
      <w:r w:rsidRPr="001D3CE5">
        <w:rPr>
          <w:rFonts w:ascii="Arial" w:eastAsia="Times New Roman" w:hAnsi="Arial" w:cs="Arial"/>
          <w:sz w:val="20"/>
          <w:szCs w:val="20"/>
          <w:lang w:eastAsia="pl-PL"/>
        </w:rPr>
        <w:t xml:space="preserve">Roboty budowlane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II.3) Informacja o możliwości składania ofert częściowych</w:t>
      </w:r>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t xml:space="preserve">Zamówienie podzielone jest na części: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Nie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Oferty lub wnioski o dopuszczenie do udziału w postępowaniu można składać w odniesieniu do:</w:t>
      </w:r>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lastRenderedPageBreak/>
        <w:t>Zamawiający zastrzega sobie prawo do udzielenia łącznie następujących części lub grup części:</w:t>
      </w:r>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Maksymalna liczba części zamówienia, na które może zostać udzielone zamówienie jednemu wykonawcy:</w:t>
      </w:r>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II.4) Krótki opis przedmiotu zamówienia </w:t>
      </w:r>
      <w:r w:rsidRPr="001D3CE5">
        <w:rPr>
          <w:rFonts w:ascii="Arial" w:eastAsia="Times New Roman" w:hAnsi="Arial" w:cs="Arial"/>
          <w:i/>
          <w:iCs/>
          <w:sz w:val="20"/>
          <w:szCs w:val="20"/>
          <w:lang w:eastAsia="pl-PL"/>
        </w:rPr>
        <w:t xml:space="preserve">(wielkość, zakres, rodzaj i ilość dostaw, usług lub robót budowlanych lub określenie zapotrzebowania i </w:t>
      </w:r>
      <w:proofErr w:type="gramStart"/>
      <w:r w:rsidRPr="001D3CE5">
        <w:rPr>
          <w:rFonts w:ascii="Arial" w:eastAsia="Times New Roman" w:hAnsi="Arial" w:cs="Arial"/>
          <w:i/>
          <w:iCs/>
          <w:sz w:val="20"/>
          <w:szCs w:val="20"/>
          <w:lang w:eastAsia="pl-PL"/>
        </w:rPr>
        <w:t>wymagań )</w:t>
      </w:r>
      <w:r w:rsidRPr="001D3CE5">
        <w:rPr>
          <w:rFonts w:ascii="Arial" w:eastAsia="Times New Roman" w:hAnsi="Arial" w:cs="Arial"/>
          <w:b/>
          <w:bCs/>
          <w:sz w:val="20"/>
          <w:szCs w:val="20"/>
          <w:lang w:eastAsia="pl-PL"/>
        </w:rPr>
        <w:t xml:space="preserve"> </w:t>
      </w:r>
      <w:proofErr w:type="gramEnd"/>
      <w:r w:rsidRPr="001D3CE5">
        <w:rPr>
          <w:rFonts w:ascii="Arial" w:eastAsia="Times New Roman" w:hAnsi="Arial" w:cs="Arial"/>
          <w:b/>
          <w:bCs/>
          <w:sz w:val="20"/>
          <w:szCs w:val="20"/>
          <w:lang w:eastAsia="pl-PL"/>
        </w:rPr>
        <w:t xml:space="preserve">a w przypadku partnerstwa innowacyjnego - określenie zapotrzebowania na innowacyjny produkt, usługę lub roboty budowlane: </w:t>
      </w:r>
      <w:r w:rsidRPr="001D3CE5">
        <w:rPr>
          <w:rFonts w:ascii="Arial" w:eastAsia="Times New Roman" w:hAnsi="Arial" w:cs="Arial"/>
          <w:sz w:val="20"/>
          <w:szCs w:val="20"/>
          <w:lang w:eastAsia="pl-PL"/>
        </w:rPr>
        <w:t xml:space="preserve">1. Przedmiotem zamówienia są roboty budowlane polegające na budowie sieci wodociągowej wraz z przyłączami oraz sieci kanalizacji sanitarnej wraz z przyłączami na działkach nr 1971, 1967, 1966 obręb </w:t>
      </w:r>
      <w:proofErr w:type="spellStart"/>
      <w:r w:rsidRPr="001D3CE5">
        <w:rPr>
          <w:rFonts w:ascii="Arial" w:eastAsia="Times New Roman" w:hAnsi="Arial" w:cs="Arial"/>
          <w:sz w:val="20"/>
          <w:szCs w:val="20"/>
          <w:lang w:eastAsia="pl-PL"/>
        </w:rPr>
        <w:t>Wysokin</w:t>
      </w:r>
      <w:proofErr w:type="spellEnd"/>
      <w:r w:rsidRPr="001D3CE5">
        <w:rPr>
          <w:rFonts w:ascii="Arial" w:eastAsia="Times New Roman" w:hAnsi="Arial" w:cs="Arial"/>
          <w:sz w:val="20"/>
          <w:szCs w:val="20"/>
          <w:lang w:eastAsia="pl-PL"/>
        </w:rPr>
        <w:t xml:space="preserve"> oraz na działce nr 1 obręb Odrzywół, Gmina Odrzywół. 2. W skład robót stanowiących przedmiot zamówienia wchodzą następujące prace: 2.1. Włączenia projektowanej sieci wodociągowej do sieci istniejącej, odbędzie się w węźle W1. Długość rurociągu do wykonania: - D=90 mmm L= 4,85 - D= 110 mm L= 196,44 </w:t>
      </w:r>
      <w:proofErr w:type="spellStart"/>
      <w:r w:rsidRPr="001D3CE5">
        <w:rPr>
          <w:rFonts w:ascii="Arial" w:eastAsia="Times New Roman" w:hAnsi="Arial" w:cs="Arial"/>
          <w:sz w:val="20"/>
          <w:szCs w:val="20"/>
          <w:lang w:eastAsia="pl-PL"/>
        </w:rPr>
        <w:t>mb</w:t>
      </w:r>
      <w:proofErr w:type="spellEnd"/>
      <w:r w:rsidRPr="001D3CE5">
        <w:rPr>
          <w:rFonts w:ascii="Arial" w:eastAsia="Times New Roman" w:hAnsi="Arial" w:cs="Arial"/>
          <w:sz w:val="20"/>
          <w:szCs w:val="20"/>
          <w:lang w:eastAsia="pl-PL"/>
        </w:rPr>
        <w:t xml:space="preserve">, - D= 40 mm L=13,53 m z PE SDR 17 - montaż hydrantów </w:t>
      </w:r>
      <w:proofErr w:type="spellStart"/>
      <w:r w:rsidRPr="001D3CE5">
        <w:rPr>
          <w:rFonts w:ascii="Arial" w:eastAsia="Times New Roman" w:hAnsi="Arial" w:cs="Arial"/>
          <w:sz w:val="20"/>
          <w:szCs w:val="20"/>
          <w:lang w:eastAsia="pl-PL"/>
        </w:rPr>
        <w:t>dn</w:t>
      </w:r>
      <w:proofErr w:type="spellEnd"/>
      <w:r w:rsidRPr="001D3CE5">
        <w:rPr>
          <w:rFonts w:ascii="Arial" w:eastAsia="Times New Roman" w:hAnsi="Arial" w:cs="Arial"/>
          <w:sz w:val="20"/>
          <w:szCs w:val="20"/>
          <w:lang w:eastAsia="pl-PL"/>
        </w:rPr>
        <w:t xml:space="preserve"> 80 - 2 szt. - montaż węzła połączeniowego W1 na istniejącym wodociągu DN80, - montaż zasuwy </w:t>
      </w:r>
      <w:proofErr w:type="spellStart"/>
      <w:r w:rsidRPr="001D3CE5">
        <w:rPr>
          <w:rFonts w:ascii="Arial" w:eastAsia="Times New Roman" w:hAnsi="Arial" w:cs="Arial"/>
          <w:sz w:val="20"/>
          <w:szCs w:val="20"/>
          <w:lang w:eastAsia="pl-PL"/>
        </w:rPr>
        <w:t>dn</w:t>
      </w:r>
      <w:proofErr w:type="spellEnd"/>
      <w:r w:rsidRPr="001D3CE5">
        <w:rPr>
          <w:rFonts w:ascii="Arial" w:eastAsia="Times New Roman" w:hAnsi="Arial" w:cs="Arial"/>
          <w:sz w:val="20"/>
          <w:szCs w:val="20"/>
          <w:lang w:eastAsia="pl-PL"/>
        </w:rPr>
        <w:t xml:space="preserve"> 100 mm - 1 szt., - montaż </w:t>
      </w:r>
      <w:proofErr w:type="spellStart"/>
      <w:r w:rsidRPr="001D3CE5">
        <w:rPr>
          <w:rFonts w:ascii="Arial" w:eastAsia="Times New Roman" w:hAnsi="Arial" w:cs="Arial"/>
          <w:sz w:val="20"/>
          <w:szCs w:val="20"/>
          <w:lang w:eastAsia="pl-PL"/>
        </w:rPr>
        <w:t>nawiertek</w:t>
      </w:r>
      <w:proofErr w:type="spellEnd"/>
      <w:r w:rsidRPr="001D3CE5">
        <w:rPr>
          <w:rFonts w:ascii="Arial" w:eastAsia="Times New Roman" w:hAnsi="Arial" w:cs="Arial"/>
          <w:sz w:val="20"/>
          <w:szCs w:val="20"/>
          <w:lang w:eastAsia="pl-PL"/>
        </w:rPr>
        <w:t xml:space="preserve"> z zintegrowanymi zasuwami d=40 mm na rurociągu d=110 mm - 3 szt. 2.2. Włączenia projektowanej sieci kanalizacji sanitarnej do sieci istniejącej, odbędzie się w węźle S1. Długość rurociągu do wykonania: - D= 200 mm L= 178,78 </w:t>
      </w:r>
      <w:proofErr w:type="spellStart"/>
      <w:r w:rsidRPr="001D3CE5">
        <w:rPr>
          <w:rFonts w:ascii="Arial" w:eastAsia="Times New Roman" w:hAnsi="Arial" w:cs="Arial"/>
          <w:sz w:val="20"/>
          <w:szCs w:val="20"/>
          <w:lang w:eastAsia="pl-PL"/>
        </w:rPr>
        <w:t>mb</w:t>
      </w:r>
      <w:proofErr w:type="spellEnd"/>
      <w:r w:rsidRPr="001D3CE5">
        <w:rPr>
          <w:rFonts w:ascii="Arial" w:eastAsia="Times New Roman" w:hAnsi="Arial" w:cs="Arial"/>
          <w:sz w:val="20"/>
          <w:szCs w:val="20"/>
          <w:lang w:eastAsia="pl-PL"/>
        </w:rPr>
        <w:t xml:space="preserve">, z PVC SN8 Lite - D= 160 mm L= 5,77 </w:t>
      </w:r>
      <w:proofErr w:type="spellStart"/>
      <w:r w:rsidRPr="001D3CE5">
        <w:rPr>
          <w:rFonts w:ascii="Arial" w:eastAsia="Times New Roman" w:hAnsi="Arial" w:cs="Arial"/>
          <w:sz w:val="20"/>
          <w:szCs w:val="20"/>
          <w:lang w:eastAsia="pl-PL"/>
        </w:rPr>
        <w:t>mb</w:t>
      </w:r>
      <w:proofErr w:type="spellEnd"/>
      <w:r w:rsidRPr="001D3CE5">
        <w:rPr>
          <w:rFonts w:ascii="Arial" w:eastAsia="Times New Roman" w:hAnsi="Arial" w:cs="Arial"/>
          <w:sz w:val="20"/>
          <w:szCs w:val="20"/>
          <w:lang w:eastAsia="pl-PL"/>
        </w:rPr>
        <w:t xml:space="preserve">, z PVC SN8 Lite - montaż studni </w:t>
      </w:r>
      <w:proofErr w:type="spellStart"/>
      <w:r w:rsidRPr="001D3CE5">
        <w:rPr>
          <w:rFonts w:ascii="Arial" w:eastAsia="Times New Roman" w:hAnsi="Arial" w:cs="Arial"/>
          <w:sz w:val="20"/>
          <w:szCs w:val="20"/>
          <w:lang w:eastAsia="pl-PL"/>
        </w:rPr>
        <w:t>żelb</w:t>
      </w:r>
      <w:proofErr w:type="spellEnd"/>
      <w:r w:rsidRPr="001D3CE5">
        <w:rPr>
          <w:rFonts w:ascii="Arial" w:eastAsia="Times New Roman" w:hAnsi="Arial" w:cs="Arial"/>
          <w:sz w:val="20"/>
          <w:szCs w:val="20"/>
          <w:lang w:eastAsia="pl-PL"/>
        </w:rPr>
        <w:t xml:space="preserve">. </w:t>
      </w:r>
      <w:proofErr w:type="spellStart"/>
      <w:proofErr w:type="gramStart"/>
      <w:r w:rsidRPr="001D3CE5">
        <w:rPr>
          <w:rFonts w:ascii="Arial" w:eastAsia="Times New Roman" w:hAnsi="Arial" w:cs="Arial"/>
          <w:sz w:val="20"/>
          <w:szCs w:val="20"/>
          <w:lang w:eastAsia="pl-PL"/>
        </w:rPr>
        <w:t>dn</w:t>
      </w:r>
      <w:proofErr w:type="spellEnd"/>
      <w:proofErr w:type="gramEnd"/>
      <w:r w:rsidRPr="001D3CE5">
        <w:rPr>
          <w:rFonts w:ascii="Arial" w:eastAsia="Times New Roman" w:hAnsi="Arial" w:cs="Arial"/>
          <w:sz w:val="20"/>
          <w:szCs w:val="20"/>
          <w:lang w:eastAsia="pl-PL"/>
        </w:rPr>
        <w:t xml:space="preserve"> 1200 mm - 4 szt.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II.5) Główny kod CPV: </w:t>
      </w:r>
      <w:r w:rsidRPr="001D3CE5">
        <w:rPr>
          <w:rFonts w:ascii="Arial" w:eastAsia="Times New Roman" w:hAnsi="Arial" w:cs="Arial"/>
          <w:sz w:val="20"/>
          <w:szCs w:val="20"/>
          <w:lang w:eastAsia="pl-PL"/>
        </w:rPr>
        <w:t xml:space="preserve">45000000-7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Dodatkowe kody CPV:</w:t>
      </w:r>
      <w:r w:rsidRPr="001D3CE5">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1D3CE5" w:rsidRPr="001D3CE5" w:rsidTr="001D3CE5">
        <w:tc>
          <w:tcPr>
            <w:tcW w:w="0" w:type="auto"/>
            <w:tcBorders>
              <w:top w:val="single" w:sz="6" w:space="0" w:color="000000"/>
              <w:left w:val="single" w:sz="6" w:space="0" w:color="000000"/>
              <w:bottom w:val="single" w:sz="6" w:space="0" w:color="000000"/>
              <w:right w:val="single" w:sz="6" w:space="0" w:color="000000"/>
            </w:tcBorders>
            <w:vAlign w:val="center"/>
            <w:hideMark/>
          </w:tcPr>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Kod CPV</w:t>
            </w:r>
          </w:p>
        </w:tc>
      </w:tr>
      <w:tr w:rsidR="001D3CE5" w:rsidRPr="001D3CE5" w:rsidTr="001D3CE5">
        <w:tc>
          <w:tcPr>
            <w:tcW w:w="0" w:type="auto"/>
            <w:tcBorders>
              <w:top w:val="single" w:sz="6" w:space="0" w:color="000000"/>
              <w:left w:val="single" w:sz="6" w:space="0" w:color="000000"/>
              <w:bottom w:val="single" w:sz="6" w:space="0" w:color="000000"/>
              <w:right w:val="single" w:sz="6" w:space="0" w:color="000000"/>
            </w:tcBorders>
            <w:vAlign w:val="center"/>
            <w:hideMark/>
          </w:tcPr>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45200000-9</w:t>
            </w:r>
          </w:p>
        </w:tc>
      </w:tr>
      <w:tr w:rsidR="001D3CE5" w:rsidRPr="001D3CE5" w:rsidTr="001D3CE5">
        <w:tc>
          <w:tcPr>
            <w:tcW w:w="0" w:type="auto"/>
            <w:tcBorders>
              <w:top w:val="single" w:sz="6" w:space="0" w:color="000000"/>
              <w:left w:val="single" w:sz="6" w:space="0" w:color="000000"/>
              <w:bottom w:val="single" w:sz="6" w:space="0" w:color="000000"/>
              <w:right w:val="single" w:sz="6" w:space="0" w:color="000000"/>
            </w:tcBorders>
            <w:vAlign w:val="center"/>
            <w:hideMark/>
          </w:tcPr>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71000000-8</w:t>
            </w:r>
          </w:p>
        </w:tc>
      </w:tr>
      <w:tr w:rsidR="001D3CE5" w:rsidRPr="001D3CE5" w:rsidTr="001D3CE5">
        <w:tc>
          <w:tcPr>
            <w:tcW w:w="0" w:type="auto"/>
            <w:tcBorders>
              <w:top w:val="single" w:sz="6" w:space="0" w:color="000000"/>
              <w:left w:val="single" w:sz="6" w:space="0" w:color="000000"/>
              <w:bottom w:val="single" w:sz="6" w:space="0" w:color="000000"/>
              <w:right w:val="single" w:sz="6" w:space="0" w:color="000000"/>
            </w:tcBorders>
            <w:vAlign w:val="center"/>
            <w:hideMark/>
          </w:tcPr>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45230000-8</w:t>
            </w:r>
          </w:p>
        </w:tc>
      </w:tr>
      <w:tr w:rsidR="001D3CE5" w:rsidRPr="001D3CE5" w:rsidTr="001D3CE5">
        <w:tc>
          <w:tcPr>
            <w:tcW w:w="0" w:type="auto"/>
            <w:tcBorders>
              <w:top w:val="single" w:sz="6" w:space="0" w:color="000000"/>
              <w:left w:val="single" w:sz="6" w:space="0" w:color="000000"/>
              <w:bottom w:val="single" w:sz="6" w:space="0" w:color="000000"/>
              <w:right w:val="single" w:sz="6" w:space="0" w:color="000000"/>
            </w:tcBorders>
            <w:vAlign w:val="center"/>
            <w:hideMark/>
          </w:tcPr>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71300000-1</w:t>
            </w:r>
          </w:p>
        </w:tc>
      </w:tr>
      <w:tr w:rsidR="001D3CE5" w:rsidRPr="001D3CE5" w:rsidTr="001D3CE5">
        <w:tc>
          <w:tcPr>
            <w:tcW w:w="0" w:type="auto"/>
            <w:tcBorders>
              <w:top w:val="single" w:sz="6" w:space="0" w:color="000000"/>
              <w:left w:val="single" w:sz="6" w:space="0" w:color="000000"/>
              <w:bottom w:val="single" w:sz="6" w:space="0" w:color="000000"/>
              <w:right w:val="single" w:sz="6" w:space="0" w:color="000000"/>
            </w:tcBorders>
            <w:vAlign w:val="center"/>
            <w:hideMark/>
          </w:tcPr>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45231000-5</w:t>
            </w:r>
          </w:p>
        </w:tc>
      </w:tr>
      <w:tr w:rsidR="001D3CE5" w:rsidRPr="001D3CE5" w:rsidTr="001D3CE5">
        <w:tc>
          <w:tcPr>
            <w:tcW w:w="0" w:type="auto"/>
            <w:tcBorders>
              <w:top w:val="single" w:sz="6" w:space="0" w:color="000000"/>
              <w:left w:val="single" w:sz="6" w:space="0" w:color="000000"/>
              <w:bottom w:val="single" w:sz="6" w:space="0" w:color="000000"/>
              <w:right w:val="single" w:sz="6" w:space="0" w:color="000000"/>
            </w:tcBorders>
            <w:vAlign w:val="center"/>
            <w:hideMark/>
          </w:tcPr>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45231300-8</w:t>
            </w:r>
          </w:p>
        </w:tc>
      </w:tr>
      <w:tr w:rsidR="001D3CE5" w:rsidRPr="001D3CE5" w:rsidTr="001D3CE5">
        <w:tc>
          <w:tcPr>
            <w:tcW w:w="0" w:type="auto"/>
            <w:tcBorders>
              <w:top w:val="single" w:sz="6" w:space="0" w:color="000000"/>
              <w:left w:val="single" w:sz="6" w:space="0" w:color="000000"/>
              <w:bottom w:val="single" w:sz="6" w:space="0" w:color="000000"/>
              <w:right w:val="single" w:sz="6" w:space="0" w:color="000000"/>
            </w:tcBorders>
            <w:vAlign w:val="center"/>
            <w:hideMark/>
          </w:tcPr>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71320000-7</w:t>
            </w:r>
          </w:p>
        </w:tc>
      </w:tr>
      <w:tr w:rsidR="001D3CE5" w:rsidRPr="001D3CE5" w:rsidTr="001D3CE5">
        <w:tc>
          <w:tcPr>
            <w:tcW w:w="0" w:type="auto"/>
            <w:tcBorders>
              <w:top w:val="single" w:sz="6" w:space="0" w:color="000000"/>
              <w:left w:val="single" w:sz="6" w:space="0" w:color="000000"/>
              <w:bottom w:val="single" w:sz="6" w:space="0" w:color="000000"/>
              <w:right w:val="single" w:sz="6" w:space="0" w:color="000000"/>
            </w:tcBorders>
            <w:vAlign w:val="center"/>
            <w:hideMark/>
          </w:tcPr>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45223200-8</w:t>
            </w:r>
          </w:p>
        </w:tc>
      </w:tr>
    </w:tbl>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II.6) Całkowita wartość </w:t>
      </w:r>
      <w:proofErr w:type="gramStart"/>
      <w:r w:rsidRPr="001D3CE5">
        <w:rPr>
          <w:rFonts w:ascii="Arial" w:eastAsia="Times New Roman" w:hAnsi="Arial" w:cs="Arial"/>
          <w:b/>
          <w:bCs/>
          <w:sz w:val="20"/>
          <w:szCs w:val="20"/>
          <w:lang w:eastAsia="pl-PL"/>
        </w:rPr>
        <w:t xml:space="preserve">zamówienia </w:t>
      </w:r>
      <w:r w:rsidRPr="001D3CE5">
        <w:rPr>
          <w:rFonts w:ascii="Arial" w:eastAsia="Times New Roman" w:hAnsi="Arial" w:cs="Arial"/>
          <w:i/>
          <w:iCs/>
          <w:sz w:val="20"/>
          <w:szCs w:val="20"/>
          <w:lang w:eastAsia="pl-PL"/>
        </w:rPr>
        <w:t>(jeżeli</w:t>
      </w:r>
      <w:proofErr w:type="gramEnd"/>
      <w:r w:rsidRPr="001D3CE5">
        <w:rPr>
          <w:rFonts w:ascii="Arial" w:eastAsia="Times New Roman" w:hAnsi="Arial" w:cs="Arial"/>
          <w:i/>
          <w:iCs/>
          <w:sz w:val="20"/>
          <w:szCs w:val="20"/>
          <w:lang w:eastAsia="pl-PL"/>
        </w:rPr>
        <w:t xml:space="preserve"> zamawiający podaje informacje o wartości zamówienia)</w:t>
      </w:r>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t xml:space="preserve">Wartość bez VAT: </w:t>
      </w:r>
      <w:r w:rsidRPr="001D3CE5">
        <w:rPr>
          <w:rFonts w:ascii="Arial" w:eastAsia="Times New Roman" w:hAnsi="Arial" w:cs="Arial"/>
          <w:sz w:val="20"/>
          <w:szCs w:val="20"/>
          <w:lang w:eastAsia="pl-PL"/>
        </w:rPr>
        <w:br/>
        <w:t xml:space="preserve">Waluta: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br/>
      </w:r>
      <w:r w:rsidRPr="001D3CE5">
        <w:rPr>
          <w:rFonts w:ascii="Arial" w:eastAsia="Times New Roman" w:hAnsi="Arial" w:cs="Arial"/>
          <w:i/>
          <w:iCs/>
          <w:sz w:val="20"/>
          <w:szCs w:val="20"/>
          <w:lang w:eastAsia="pl-PL"/>
        </w:rPr>
        <w:t>(w przypadku umów ramowych lub dynamicznego systemu zakupów – szacunkowa całkowita maksymalna wartość w całym okresie obowiązywania umowy ramowej lub dynamicznego systemu zakupów)</w:t>
      </w:r>
      <w:r w:rsidRPr="001D3CE5">
        <w:rPr>
          <w:rFonts w:ascii="Arial" w:eastAsia="Times New Roman" w:hAnsi="Arial" w:cs="Arial"/>
          <w:sz w:val="20"/>
          <w:szCs w:val="20"/>
          <w:lang w:eastAsia="pl-PL"/>
        </w:rPr>
        <w:t xml:space="preserv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II.7) Czy przewiduje się udzielenie zamówień, o których mowa w art. 67 ust. 1 pkt 6 i 7 lub w art. 134 ust. 6 pkt 3 ustawy </w:t>
      </w:r>
      <w:proofErr w:type="spellStart"/>
      <w:r w:rsidRPr="001D3CE5">
        <w:rPr>
          <w:rFonts w:ascii="Arial" w:eastAsia="Times New Roman" w:hAnsi="Arial" w:cs="Arial"/>
          <w:b/>
          <w:bCs/>
          <w:sz w:val="20"/>
          <w:szCs w:val="20"/>
          <w:lang w:eastAsia="pl-PL"/>
        </w:rPr>
        <w:t>Pzp</w:t>
      </w:r>
      <w:proofErr w:type="spellEnd"/>
      <w:r w:rsidRPr="001D3CE5">
        <w:rPr>
          <w:rFonts w:ascii="Arial" w:eastAsia="Times New Roman" w:hAnsi="Arial" w:cs="Arial"/>
          <w:b/>
          <w:bCs/>
          <w:sz w:val="20"/>
          <w:szCs w:val="20"/>
          <w:lang w:eastAsia="pl-PL"/>
        </w:rPr>
        <w:t xml:space="preserve">: </w:t>
      </w:r>
      <w:r w:rsidRPr="001D3CE5">
        <w:rPr>
          <w:rFonts w:ascii="Arial" w:eastAsia="Times New Roman" w:hAnsi="Arial" w:cs="Arial"/>
          <w:sz w:val="20"/>
          <w:szCs w:val="20"/>
          <w:lang w:eastAsia="pl-PL"/>
        </w:rPr>
        <w:t xml:space="preserve">Tak </w:t>
      </w:r>
      <w:r w:rsidRPr="001D3CE5">
        <w:rPr>
          <w:rFonts w:ascii="Arial" w:eastAsia="Times New Roman" w:hAnsi="Arial" w:cs="Arial"/>
          <w:sz w:val="20"/>
          <w:szCs w:val="20"/>
          <w:lang w:eastAsia="pl-PL"/>
        </w:rPr>
        <w:br/>
        <w:t xml:space="preserve">Określenie przedmiotu, wielkości lub zakresu oraz </w:t>
      </w:r>
      <w:proofErr w:type="gramStart"/>
      <w:r w:rsidRPr="001D3CE5">
        <w:rPr>
          <w:rFonts w:ascii="Arial" w:eastAsia="Times New Roman" w:hAnsi="Arial" w:cs="Arial"/>
          <w:sz w:val="20"/>
          <w:szCs w:val="20"/>
          <w:lang w:eastAsia="pl-PL"/>
        </w:rPr>
        <w:t>warunków na jakich</w:t>
      </w:r>
      <w:proofErr w:type="gramEnd"/>
      <w:r w:rsidRPr="001D3CE5">
        <w:rPr>
          <w:rFonts w:ascii="Arial" w:eastAsia="Times New Roman" w:hAnsi="Arial" w:cs="Arial"/>
          <w:sz w:val="20"/>
          <w:szCs w:val="20"/>
          <w:lang w:eastAsia="pl-PL"/>
        </w:rPr>
        <w:t xml:space="preserve"> zostaną udzielone zamówienia, o których mowa w art. 67 ust. 1 pkt 6 lub w art. 134 ust. 6 pkt 3 ustawy </w:t>
      </w:r>
      <w:proofErr w:type="spellStart"/>
      <w:r w:rsidRPr="001D3CE5">
        <w:rPr>
          <w:rFonts w:ascii="Arial" w:eastAsia="Times New Roman" w:hAnsi="Arial" w:cs="Arial"/>
          <w:sz w:val="20"/>
          <w:szCs w:val="20"/>
          <w:lang w:eastAsia="pl-PL"/>
        </w:rPr>
        <w:t>Pzp</w:t>
      </w:r>
      <w:proofErr w:type="spellEnd"/>
      <w:r w:rsidRPr="001D3CE5">
        <w:rPr>
          <w:rFonts w:ascii="Arial" w:eastAsia="Times New Roman" w:hAnsi="Arial" w:cs="Arial"/>
          <w:sz w:val="20"/>
          <w:szCs w:val="20"/>
          <w:lang w:eastAsia="pl-PL"/>
        </w:rPr>
        <w:t xml:space="preserve">: Zamawiający przewiduje możliwości udzielenia zamówienia polegającego na powtórzeniu podobnych usług lub robót budowlanych, o których mowa w art. 67 ust. 1 pkt. 6 ustawy w wysokości do 20%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II.8) Okres, w którym realizowane będzie zamówienie lub okres, na który została zawarta umowa ramowa lub okres, na który został ustanowiony dynamiczny system zakupów:</w:t>
      </w:r>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t>miesiącach</w:t>
      </w:r>
      <w:proofErr w:type="gramStart"/>
      <w:r w:rsidRPr="001D3CE5">
        <w:rPr>
          <w:rFonts w:ascii="Arial" w:eastAsia="Times New Roman" w:hAnsi="Arial" w:cs="Arial"/>
          <w:sz w:val="20"/>
          <w:szCs w:val="20"/>
          <w:lang w:eastAsia="pl-PL"/>
        </w:rPr>
        <w:t>:   </w:t>
      </w:r>
      <w:r w:rsidRPr="001D3CE5">
        <w:rPr>
          <w:rFonts w:ascii="Arial" w:eastAsia="Times New Roman" w:hAnsi="Arial" w:cs="Arial"/>
          <w:i/>
          <w:iCs/>
          <w:sz w:val="20"/>
          <w:szCs w:val="20"/>
          <w:lang w:eastAsia="pl-PL"/>
        </w:rPr>
        <w:t xml:space="preserve"> lub</w:t>
      </w:r>
      <w:proofErr w:type="gramEnd"/>
      <w:r w:rsidRPr="001D3CE5">
        <w:rPr>
          <w:rFonts w:ascii="Arial" w:eastAsia="Times New Roman" w:hAnsi="Arial" w:cs="Arial"/>
          <w:i/>
          <w:iCs/>
          <w:sz w:val="20"/>
          <w:szCs w:val="20"/>
          <w:lang w:eastAsia="pl-PL"/>
        </w:rPr>
        <w:t xml:space="preserve"> </w:t>
      </w:r>
      <w:r w:rsidRPr="001D3CE5">
        <w:rPr>
          <w:rFonts w:ascii="Arial" w:eastAsia="Times New Roman" w:hAnsi="Arial" w:cs="Arial"/>
          <w:b/>
          <w:bCs/>
          <w:sz w:val="20"/>
          <w:szCs w:val="20"/>
          <w:lang w:eastAsia="pl-PL"/>
        </w:rPr>
        <w:t>dniach:</w:t>
      </w:r>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r>
      <w:r w:rsidRPr="001D3CE5">
        <w:rPr>
          <w:rFonts w:ascii="Arial" w:eastAsia="Times New Roman" w:hAnsi="Arial" w:cs="Arial"/>
          <w:i/>
          <w:iCs/>
          <w:sz w:val="20"/>
          <w:szCs w:val="20"/>
          <w:lang w:eastAsia="pl-PL"/>
        </w:rPr>
        <w:t>lub</w:t>
      </w:r>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data rozpoczęcia: </w:t>
      </w:r>
      <w:r w:rsidRPr="001D3CE5">
        <w:rPr>
          <w:rFonts w:ascii="Arial" w:eastAsia="Times New Roman" w:hAnsi="Arial" w:cs="Arial"/>
          <w:sz w:val="20"/>
          <w:szCs w:val="20"/>
          <w:lang w:eastAsia="pl-PL"/>
        </w:rPr>
        <w:t> </w:t>
      </w:r>
      <w:r w:rsidRPr="001D3CE5">
        <w:rPr>
          <w:rFonts w:ascii="Arial" w:eastAsia="Times New Roman" w:hAnsi="Arial" w:cs="Arial"/>
          <w:i/>
          <w:iCs/>
          <w:sz w:val="20"/>
          <w:szCs w:val="20"/>
          <w:lang w:eastAsia="pl-PL"/>
        </w:rPr>
        <w:t xml:space="preserve"> lub </w:t>
      </w:r>
      <w:r w:rsidRPr="001D3CE5">
        <w:rPr>
          <w:rFonts w:ascii="Arial" w:eastAsia="Times New Roman" w:hAnsi="Arial" w:cs="Arial"/>
          <w:b/>
          <w:bCs/>
          <w:sz w:val="20"/>
          <w:szCs w:val="20"/>
          <w:lang w:eastAsia="pl-PL"/>
        </w:rPr>
        <w:t xml:space="preserve">zakończenia: </w:t>
      </w:r>
      <w:r w:rsidRPr="001D3CE5">
        <w:rPr>
          <w:rFonts w:ascii="Arial" w:eastAsia="Times New Roman" w:hAnsi="Arial" w:cs="Arial"/>
          <w:sz w:val="20"/>
          <w:szCs w:val="20"/>
          <w:lang w:eastAsia="pl-PL"/>
        </w:rPr>
        <w:t xml:space="preserve">2019-12-12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II.9) Informacje dodatkowe: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u w:val="single"/>
          <w:lang w:eastAsia="pl-PL"/>
        </w:rPr>
        <w:t xml:space="preserve">SEKCJA III: INFORMACJE O CHARAKTERZE PRAWNYM, EKONOMICZNYM, FINANSOWYM I TECHNICZNYM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t xml:space="preserve">III.1) WARUNKI UDZIAŁU W POSTĘPOWANIU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t>III.1.1) Kompetencje lub uprawnienia do prowadzenia określonej działalności zawodowej, o ile wynika to z odrębnych przepisów</w:t>
      </w:r>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lastRenderedPageBreak/>
        <w:t xml:space="preserve">Określenie warunków: Zamawiający odstępuje od opisu sposobu dokonywania oceny spełniania warunków w tym zakresie. </w:t>
      </w:r>
      <w:r w:rsidRPr="001D3CE5">
        <w:rPr>
          <w:rFonts w:ascii="Arial" w:eastAsia="Times New Roman" w:hAnsi="Arial" w:cs="Arial"/>
          <w:sz w:val="20"/>
          <w:szCs w:val="20"/>
          <w:lang w:eastAsia="pl-PL"/>
        </w:rPr>
        <w:br/>
        <w:t xml:space="preserve">Informacje dodatkowe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III.1.2) Sytuacja finansowa lub ekonomiczna </w:t>
      </w:r>
      <w:r w:rsidRPr="001D3CE5">
        <w:rPr>
          <w:rFonts w:ascii="Arial" w:eastAsia="Times New Roman" w:hAnsi="Arial" w:cs="Arial"/>
          <w:sz w:val="20"/>
          <w:szCs w:val="20"/>
          <w:lang w:eastAsia="pl-PL"/>
        </w:rPr>
        <w:br/>
        <w:t>Określenie warunków: Wykonawca winien wykazać, że posiada polisę lub inny dokument ubezpieczenia od odpowiedzialności cywilnej w zakresie prowadzonej działalności na kwotę minimum 200 000,00 złotych (</w:t>
      </w:r>
      <w:proofErr w:type="spellStart"/>
      <w:r w:rsidRPr="001D3CE5">
        <w:rPr>
          <w:rFonts w:ascii="Arial" w:eastAsia="Times New Roman" w:hAnsi="Arial" w:cs="Arial"/>
          <w:sz w:val="20"/>
          <w:szCs w:val="20"/>
          <w:lang w:eastAsia="pl-PL"/>
        </w:rPr>
        <w:t>słownie</w:t>
      </w:r>
      <w:proofErr w:type="gramStart"/>
      <w:r w:rsidRPr="001D3CE5">
        <w:rPr>
          <w:rFonts w:ascii="Arial" w:eastAsia="Times New Roman" w:hAnsi="Arial" w:cs="Arial"/>
          <w:sz w:val="20"/>
          <w:szCs w:val="20"/>
          <w:lang w:eastAsia="pl-PL"/>
        </w:rPr>
        <w:t>:dwieście</w:t>
      </w:r>
      <w:proofErr w:type="spellEnd"/>
      <w:proofErr w:type="gramEnd"/>
      <w:r w:rsidRPr="001D3CE5">
        <w:rPr>
          <w:rFonts w:ascii="Arial" w:eastAsia="Times New Roman" w:hAnsi="Arial" w:cs="Arial"/>
          <w:sz w:val="20"/>
          <w:szCs w:val="20"/>
          <w:lang w:eastAsia="pl-PL"/>
        </w:rPr>
        <w:t xml:space="preserve"> tysięcy 00/100 złotych) </w:t>
      </w:r>
      <w:r w:rsidRPr="001D3CE5">
        <w:rPr>
          <w:rFonts w:ascii="Arial" w:eastAsia="Times New Roman" w:hAnsi="Arial" w:cs="Arial"/>
          <w:sz w:val="20"/>
          <w:szCs w:val="20"/>
          <w:lang w:eastAsia="pl-PL"/>
        </w:rPr>
        <w:br/>
        <w:t xml:space="preserve">Informacje dodatkowe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III.1.3) Zdolność techniczna lub zawodowa </w:t>
      </w:r>
      <w:r w:rsidRPr="001D3CE5">
        <w:rPr>
          <w:rFonts w:ascii="Arial" w:eastAsia="Times New Roman" w:hAnsi="Arial" w:cs="Arial"/>
          <w:sz w:val="20"/>
          <w:szCs w:val="20"/>
          <w:lang w:eastAsia="pl-PL"/>
        </w:rPr>
        <w:br/>
        <w:t xml:space="preserve">Określenie warunków: Wykonawca ubiegający się o udzielenie przedmiotowego zamówienia musi spełniać warunki udziału w postępowaniu dotyczące zdolności technicznej lub zawodowej i wykaże, że: a) Wykonawca w ciągu ostatnich 5 lat przed upływem terminu składania ofert, a jeżeli okres prowadzenia działalności jest krótszy – w tym okresie </w:t>
      </w:r>
      <w:proofErr w:type="gramStart"/>
      <w:r w:rsidRPr="001D3CE5">
        <w:rPr>
          <w:rFonts w:ascii="Arial" w:eastAsia="Times New Roman" w:hAnsi="Arial" w:cs="Arial"/>
          <w:sz w:val="20"/>
          <w:szCs w:val="20"/>
          <w:lang w:eastAsia="pl-PL"/>
        </w:rPr>
        <w:t>wykonał: co</w:t>
      </w:r>
      <w:proofErr w:type="gramEnd"/>
      <w:r w:rsidRPr="001D3CE5">
        <w:rPr>
          <w:rFonts w:ascii="Arial" w:eastAsia="Times New Roman" w:hAnsi="Arial" w:cs="Arial"/>
          <w:sz w:val="20"/>
          <w:szCs w:val="20"/>
          <w:lang w:eastAsia="pl-PL"/>
        </w:rPr>
        <w:t xml:space="preserve"> najmniej jedną robotę budowlaną polegającą na budowie kanalizacji sanitarnej za kwotę nie mniejszą niż 100 000,00 zł brutto (słownie: sto tysięcy złotych) oraz co najmniej jedną robotę budowlaną polegającą na budowie sieci wodociągowej za kwotę nie mniejszą niż 100 000,00 zł brutto (słownie: sto tysięcy złotych), z podaniem dat i miejsca wykonania i podmiotów, na </w:t>
      </w:r>
      <w:proofErr w:type="gramStart"/>
      <w:r w:rsidRPr="001D3CE5">
        <w:rPr>
          <w:rFonts w:ascii="Arial" w:eastAsia="Times New Roman" w:hAnsi="Arial" w:cs="Arial"/>
          <w:sz w:val="20"/>
          <w:szCs w:val="20"/>
          <w:lang w:eastAsia="pl-PL"/>
        </w:rPr>
        <w:t>rzecz których</w:t>
      </w:r>
      <w:proofErr w:type="gramEnd"/>
      <w:r w:rsidRPr="001D3CE5">
        <w:rPr>
          <w:rFonts w:ascii="Arial" w:eastAsia="Times New Roman" w:hAnsi="Arial" w:cs="Arial"/>
          <w:sz w:val="20"/>
          <w:szCs w:val="20"/>
          <w:lang w:eastAsia="pl-PL"/>
        </w:rPr>
        <w:t xml:space="preserve"> roboty te zostały wykonane, z załączeniem dowodów, określających, czy roboty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Ocena spełniania warunków zostanie dokonana na podstawie dostarczonych dokumentów i oświadczeń. W przypadku wykonawców wspólnie ubiegających się o udzielenie zamówienia lub korzystania z zasobów podmiotów trzecich na podstawie art. 22a </w:t>
      </w:r>
      <w:proofErr w:type="spellStart"/>
      <w:r w:rsidRPr="001D3CE5">
        <w:rPr>
          <w:rFonts w:ascii="Arial" w:eastAsia="Times New Roman" w:hAnsi="Arial" w:cs="Arial"/>
          <w:sz w:val="20"/>
          <w:szCs w:val="20"/>
          <w:lang w:eastAsia="pl-PL"/>
        </w:rPr>
        <w:t>Pzp</w:t>
      </w:r>
      <w:proofErr w:type="spellEnd"/>
      <w:r w:rsidRPr="001D3CE5">
        <w:rPr>
          <w:rFonts w:ascii="Arial" w:eastAsia="Times New Roman" w:hAnsi="Arial" w:cs="Arial"/>
          <w:sz w:val="20"/>
          <w:szCs w:val="20"/>
          <w:lang w:eastAsia="pl-PL"/>
        </w:rPr>
        <w:t xml:space="preserve"> minimum jeden wykonawca lub jeden podmiot udostępniający zasoby musi posiadać pełne doświadczenie wskazane w warunku udziału w postępowaniu. </w:t>
      </w:r>
      <w:proofErr w:type="gramStart"/>
      <w:r w:rsidRPr="001D3CE5">
        <w:rPr>
          <w:rFonts w:ascii="Arial" w:eastAsia="Times New Roman" w:hAnsi="Arial" w:cs="Arial"/>
          <w:sz w:val="20"/>
          <w:szCs w:val="20"/>
          <w:lang w:eastAsia="pl-PL"/>
        </w:rPr>
        <w:t>b</w:t>
      </w:r>
      <w:proofErr w:type="gramEnd"/>
      <w:r w:rsidRPr="001D3CE5">
        <w:rPr>
          <w:rFonts w:ascii="Arial" w:eastAsia="Times New Roman" w:hAnsi="Arial" w:cs="Arial"/>
          <w:sz w:val="20"/>
          <w:szCs w:val="20"/>
          <w:lang w:eastAsia="pl-PL"/>
        </w:rPr>
        <w:t xml:space="preserve">) dysponuje lub będzie dysponował osobami, które będą uczestniczyć w wykonywaniu zamówienia na niżej wymienionych stanowiskach: • kierownik budowy z uprawnieniami do kierowania robotami bez ograniczeń w specjalności instalacyjnej w zakresie sieci, instalacji i urządzeń wodociągowych i kanalizacyjnych lub uprawnieniami równoważnymi, wydanymi na podstawie wcześniejszych obowiązujących przepisów prawa. Zamawiający uzna warunek za spełniony, jeżeli Wykonawca udokumentuje dysponowanie osobami posiadającymi uprawnienia do pełnienia samodzielnych funkcji technicznych w budownictwie, tj.: z uprawnieniami do kierowania robotami budowlanymi: w specjalności instalacyjnej w zakresie sieci instalacji i urządzeń cieplnych, wentylacyjnych, gazowych, wodociągowych i kanalizacyjnych.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w:t>
      </w:r>
      <w:r w:rsidRPr="001D3CE5">
        <w:rPr>
          <w:rFonts w:ascii="Arial" w:eastAsia="Times New Roman" w:hAnsi="Arial" w:cs="Arial"/>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D3CE5">
        <w:rPr>
          <w:rFonts w:ascii="Arial" w:eastAsia="Times New Roman" w:hAnsi="Arial" w:cs="Arial"/>
          <w:sz w:val="20"/>
          <w:szCs w:val="20"/>
          <w:lang w:eastAsia="pl-PL"/>
        </w:rPr>
        <w:br/>
        <w:t xml:space="preserve">Informacje dodatkowe: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t xml:space="preserve">III.2) PODSTAWY WYKLUCZENIA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t xml:space="preserve">III.2.1) Podstawy wykluczenia określone w art. 24 ust. 1 ustawy </w:t>
      </w:r>
      <w:proofErr w:type="spellStart"/>
      <w:r w:rsidRPr="001D3CE5">
        <w:rPr>
          <w:rFonts w:ascii="Arial" w:eastAsia="Times New Roman" w:hAnsi="Arial" w:cs="Arial"/>
          <w:b/>
          <w:bCs/>
          <w:sz w:val="20"/>
          <w:szCs w:val="20"/>
          <w:lang w:eastAsia="pl-PL"/>
        </w:rPr>
        <w:t>Pzp</w:t>
      </w:r>
      <w:proofErr w:type="spellEnd"/>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III.2.2) Zamawiający przewiduje wykluczenie wykonawcy na podstawie art. 24 ust. 5 ustawy </w:t>
      </w:r>
      <w:proofErr w:type="spellStart"/>
      <w:r w:rsidRPr="001D3CE5">
        <w:rPr>
          <w:rFonts w:ascii="Arial" w:eastAsia="Times New Roman" w:hAnsi="Arial" w:cs="Arial"/>
          <w:b/>
          <w:bCs/>
          <w:sz w:val="20"/>
          <w:szCs w:val="20"/>
          <w:lang w:eastAsia="pl-PL"/>
        </w:rPr>
        <w:t>Pzp</w:t>
      </w:r>
      <w:proofErr w:type="spellEnd"/>
      <w:r w:rsidRPr="001D3CE5">
        <w:rPr>
          <w:rFonts w:ascii="Arial" w:eastAsia="Times New Roman" w:hAnsi="Arial" w:cs="Arial"/>
          <w:sz w:val="20"/>
          <w:szCs w:val="20"/>
          <w:lang w:eastAsia="pl-PL"/>
        </w:rPr>
        <w:t xml:space="preserve"> Tak Zamawiający przewiduje następujące fakultatywne podstawy wykluczenia: Tak (podstawa wykluczenia określona w art. 24 ust. 5 pkt 1 ustawy </w:t>
      </w:r>
      <w:proofErr w:type="spellStart"/>
      <w:r w:rsidRPr="001D3CE5">
        <w:rPr>
          <w:rFonts w:ascii="Arial" w:eastAsia="Times New Roman" w:hAnsi="Arial" w:cs="Arial"/>
          <w:sz w:val="20"/>
          <w:szCs w:val="20"/>
          <w:lang w:eastAsia="pl-PL"/>
        </w:rPr>
        <w:t>Pzp</w:t>
      </w:r>
      <w:proofErr w:type="spellEnd"/>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t xml:space="preserve">Tak (podstawa wykluczenia określona w art. 24 ust. 5 pkt 2 ustawy </w:t>
      </w:r>
      <w:proofErr w:type="spellStart"/>
      <w:r w:rsidRPr="001D3CE5">
        <w:rPr>
          <w:rFonts w:ascii="Arial" w:eastAsia="Times New Roman" w:hAnsi="Arial" w:cs="Arial"/>
          <w:sz w:val="20"/>
          <w:szCs w:val="20"/>
          <w:lang w:eastAsia="pl-PL"/>
        </w:rPr>
        <w:t>Pzp</w:t>
      </w:r>
      <w:proofErr w:type="spellEnd"/>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t xml:space="preserve">Tak (podstawa wykluczenia określona w art. 24 ust. 5 pkt 3 ustawy </w:t>
      </w:r>
      <w:proofErr w:type="spellStart"/>
      <w:r w:rsidRPr="001D3CE5">
        <w:rPr>
          <w:rFonts w:ascii="Arial" w:eastAsia="Times New Roman" w:hAnsi="Arial" w:cs="Arial"/>
          <w:sz w:val="20"/>
          <w:szCs w:val="20"/>
          <w:lang w:eastAsia="pl-PL"/>
        </w:rPr>
        <w:t>Pzp</w:t>
      </w:r>
      <w:proofErr w:type="spellEnd"/>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t xml:space="preserve">Tak (podstawa wykluczenia określona w art. 24 ust. 5 pkt 4 ustawy </w:t>
      </w:r>
      <w:proofErr w:type="spellStart"/>
      <w:r w:rsidRPr="001D3CE5">
        <w:rPr>
          <w:rFonts w:ascii="Arial" w:eastAsia="Times New Roman" w:hAnsi="Arial" w:cs="Arial"/>
          <w:sz w:val="20"/>
          <w:szCs w:val="20"/>
          <w:lang w:eastAsia="pl-PL"/>
        </w:rPr>
        <w:t>Pzp</w:t>
      </w:r>
      <w:proofErr w:type="spellEnd"/>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t xml:space="preserve">Tak (podstawa wykluczenia określona w art. 24 ust. 5 pkt 8 ustawy </w:t>
      </w:r>
      <w:proofErr w:type="spellStart"/>
      <w:r w:rsidRPr="001D3CE5">
        <w:rPr>
          <w:rFonts w:ascii="Arial" w:eastAsia="Times New Roman" w:hAnsi="Arial" w:cs="Arial"/>
          <w:sz w:val="20"/>
          <w:szCs w:val="20"/>
          <w:lang w:eastAsia="pl-PL"/>
        </w:rPr>
        <w:t>Pzp</w:t>
      </w:r>
      <w:proofErr w:type="spellEnd"/>
      <w:r w:rsidRPr="001D3CE5">
        <w:rPr>
          <w:rFonts w:ascii="Arial" w:eastAsia="Times New Roman" w:hAnsi="Arial" w:cs="Arial"/>
          <w:sz w:val="20"/>
          <w:szCs w:val="20"/>
          <w:lang w:eastAsia="pl-PL"/>
        </w:rPr>
        <w:t xml:space="preserv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t xml:space="preserve">Oświadczenie o niepodleganiu wykluczeniu oraz spełnianiu warunków udziału w postępowaniu </w:t>
      </w:r>
      <w:r w:rsidRPr="001D3CE5">
        <w:rPr>
          <w:rFonts w:ascii="Arial" w:eastAsia="Times New Roman" w:hAnsi="Arial" w:cs="Arial"/>
          <w:sz w:val="20"/>
          <w:szCs w:val="20"/>
          <w:lang w:eastAsia="pl-PL"/>
        </w:rPr>
        <w:br/>
        <w:t xml:space="preserve">Tak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Oświadczenie o spełnianiu kryteriów selekcji </w:t>
      </w:r>
      <w:r w:rsidRPr="001D3CE5">
        <w:rPr>
          <w:rFonts w:ascii="Arial" w:eastAsia="Times New Roman" w:hAnsi="Arial" w:cs="Arial"/>
          <w:sz w:val="20"/>
          <w:szCs w:val="20"/>
          <w:lang w:eastAsia="pl-PL"/>
        </w:rPr>
        <w:br/>
        <w:t xml:space="preserve">Nie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t xml:space="preserve">III.4) WYKAZ OŚWIADCZEŃ LUB </w:t>
      </w:r>
      <w:proofErr w:type="gramStart"/>
      <w:r w:rsidRPr="001D3CE5">
        <w:rPr>
          <w:rFonts w:ascii="Arial" w:eastAsia="Times New Roman" w:hAnsi="Arial" w:cs="Arial"/>
          <w:b/>
          <w:bCs/>
          <w:sz w:val="20"/>
          <w:szCs w:val="20"/>
          <w:lang w:eastAsia="pl-PL"/>
        </w:rPr>
        <w:t xml:space="preserve">DOKUMENTÓW , </w:t>
      </w:r>
      <w:proofErr w:type="gramEnd"/>
      <w:r w:rsidRPr="001D3CE5">
        <w:rPr>
          <w:rFonts w:ascii="Arial" w:eastAsia="Times New Roman" w:hAnsi="Arial" w:cs="Arial"/>
          <w:b/>
          <w:bCs/>
          <w:sz w:val="20"/>
          <w:szCs w:val="20"/>
          <w:lang w:eastAsia="pl-PL"/>
        </w:rPr>
        <w:t xml:space="preserve">SKŁADANYCH PRZEZ WYKONAWCĘ W POSTĘPOWANIU NA WEZWANIE ZAMAWIAJACEGO W CELU POTWIERDZENIA OKOLICZNOŚCI, O KTÓRYCH MOWA W ART. 25 UST. 1 PKT 3 USTAWY PZP: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Zamawiający przed udzieleniem zamówienia, wzywa Wykonawcę, którego oferta została najwyżej oceniona, do złożenia w wyznaczonym, nie krótszym niż 5 dni terminie, aktualnych na dzień złożenia oświadczeń lub dokumentów: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w:t>
      </w:r>
      <w:r w:rsidRPr="001D3CE5">
        <w:rPr>
          <w:rFonts w:ascii="Arial" w:eastAsia="Times New Roman" w:hAnsi="Arial" w:cs="Arial"/>
          <w:sz w:val="20"/>
          <w:szCs w:val="20"/>
          <w:lang w:eastAsia="pl-PL"/>
        </w:rPr>
        <w:lastRenderedPageBreak/>
        <w:t xml:space="preserve">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i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1D3CE5">
        <w:rPr>
          <w:rFonts w:ascii="Arial" w:eastAsia="Times New Roman" w:hAnsi="Arial" w:cs="Arial"/>
          <w:sz w:val="20"/>
          <w:szCs w:val="20"/>
          <w:lang w:eastAsia="pl-PL"/>
        </w:rPr>
        <w:t>Pzp</w:t>
      </w:r>
      <w:proofErr w:type="spellEnd"/>
      <w:r w:rsidRPr="001D3CE5">
        <w:rPr>
          <w:rFonts w:ascii="Arial" w:eastAsia="Times New Roman" w:hAnsi="Arial" w:cs="Arial"/>
          <w:sz w:val="20"/>
          <w:szCs w:val="20"/>
          <w:lang w:eastAsia="pl-PL"/>
        </w:rPr>
        <w:t xml:space="preserve">, 4) oświadczenia o braku orzeczenia wobec niego tytułem środka zapobiegawczego zakazu ubiegania się o zamówienie publiczne – wzór oświadczenia stanowi Załącznik nr 5, 5) wykazu wykonanych robót budowlanych – wykonanych w okresie ostatnich pięciu lat przed upływem terminu składania ofert, a jeżeli okres prowadzenia działalności jest krótszy - w tym okresie wraz z podaniem ich rodzaju i wartości, dat i miejsc wykonania oraz podmiotów, na </w:t>
      </w:r>
      <w:proofErr w:type="gramStart"/>
      <w:r w:rsidRPr="001D3CE5">
        <w:rPr>
          <w:rFonts w:ascii="Arial" w:eastAsia="Times New Roman" w:hAnsi="Arial" w:cs="Arial"/>
          <w:sz w:val="20"/>
          <w:szCs w:val="20"/>
          <w:lang w:eastAsia="pl-PL"/>
        </w:rPr>
        <w:t>rzecz których</w:t>
      </w:r>
      <w:proofErr w:type="gramEnd"/>
      <w:r w:rsidRPr="001D3CE5">
        <w:rPr>
          <w:rFonts w:ascii="Arial" w:eastAsia="Times New Roman" w:hAnsi="Arial" w:cs="Arial"/>
          <w:sz w:val="20"/>
          <w:szCs w:val="20"/>
          <w:lang w:eastAsia="pl-PL"/>
        </w:rPr>
        <w:t xml:space="preserve"> roboty zostały wykonane; wraz z załączeniem dowodów, określających czy te roboty zostały wykonane należycie (dowodami, o których mowa, są referencje bądź inne dokumenty wystawione przez podmiot, na rzecz którego </w:t>
      </w:r>
      <w:proofErr w:type="gramStart"/>
      <w:r w:rsidRPr="001D3CE5">
        <w:rPr>
          <w:rFonts w:ascii="Arial" w:eastAsia="Times New Roman" w:hAnsi="Arial" w:cs="Arial"/>
          <w:sz w:val="20"/>
          <w:szCs w:val="20"/>
          <w:lang w:eastAsia="pl-PL"/>
        </w:rPr>
        <w:t>roboty</w:t>
      </w:r>
      <w:proofErr w:type="gramEnd"/>
      <w:r w:rsidRPr="001D3CE5">
        <w:rPr>
          <w:rFonts w:ascii="Arial" w:eastAsia="Times New Roman" w:hAnsi="Arial" w:cs="Arial"/>
          <w:sz w:val="20"/>
          <w:szCs w:val="20"/>
          <w:lang w:eastAsia="pl-PL"/>
        </w:rPr>
        <w:t xml:space="preserve"> budowlane były wykonywane, a jeżeli z uzasadnionej przyczyny o obiektywnym charakterze Wykonawca nie jest w stanie uzyskać tych dokumentów – inne dokumenty), celem wykazania spełnienia warunków dotyczących zdolności zawodowej lub technicznej opisanych w § 30 pkt 2 – wzór wykazu stanowi Załącznik nr 6, 6) wykazu osób, skierowanych przez Wykonawcę do realizacji zamówienia publicznego, wraz z informacjami na temat ich kwalifikacji zawodowych, uprawnień, niezbędnych do wykonania zamówienia publicznego, a także zakresu wykonywanych przez nie czynności oraz informacją o podstawie do dysponowania tymi osobami, celem wykazania spełnienia warunków dotyczących zdolności zawodowej lub technicznej opisanych w § 30 pkt 2 – wzór wykazu stanowi Załącznik nr 7, 7) polisy lub innego dokumentu ubezpieczenia od </w:t>
      </w:r>
      <w:proofErr w:type="gramStart"/>
      <w:r w:rsidRPr="001D3CE5">
        <w:rPr>
          <w:rFonts w:ascii="Arial" w:eastAsia="Times New Roman" w:hAnsi="Arial" w:cs="Arial"/>
          <w:sz w:val="20"/>
          <w:szCs w:val="20"/>
          <w:lang w:eastAsia="pl-PL"/>
        </w:rPr>
        <w:t>odpowiedzialności</w:t>
      </w:r>
      <w:proofErr w:type="gramEnd"/>
      <w:r w:rsidRPr="001D3CE5">
        <w:rPr>
          <w:rFonts w:ascii="Arial" w:eastAsia="Times New Roman" w:hAnsi="Arial" w:cs="Arial"/>
          <w:sz w:val="20"/>
          <w:szCs w:val="20"/>
          <w:lang w:eastAsia="pl-PL"/>
        </w:rPr>
        <w:t xml:space="preserve"> cywilnej w zakresie prowadzonej działalności, zgodnego z wymaganiami określonymi w § 30 pkt 3, 8) o ile dotyczy, pisemne zobowiązanie innego podmiotu/podmiotów do udostępnienia osoby / osób zdolnych do wykonania zamówienia lub zasobów zdolnych do wykonania zamówienia lub zasobów niezbędnych do wykonania zamówienia, którymi Wykonawca będzie dysponował – wzór zobowiązania podmiotu trzeciego stanowi Załącznik nr 8, lub inny dowód potwierdzający dysponowanie ww. osobami / zasobami. Zamawiający żąda od Wykonawcy, który polega na zdolnościach lub sytuacji innych podmiotów na zasadach określonych w art. 22a </w:t>
      </w:r>
      <w:proofErr w:type="spellStart"/>
      <w:r w:rsidRPr="001D3CE5">
        <w:rPr>
          <w:rFonts w:ascii="Arial" w:eastAsia="Times New Roman" w:hAnsi="Arial" w:cs="Arial"/>
          <w:sz w:val="20"/>
          <w:szCs w:val="20"/>
          <w:lang w:eastAsia="pl-PL"/>
        </w:rPr>
        <w:t>Pzp</w:t>
      </w:r>
      <w:proofErr w:type="spellEnd"/>
      <w:r w:rsidRPr="001D3CE5">
        <w:rPr>
          <w:rFonts w:ascii="Arial" w:eastAsia="Times New Roman" w:hAnsi="Arial" w:cs="Arial"/>
          <w:sz w:val="20"/>
          <w:szCs w:val="20"/>
          <w:lang w:eastAsia="pl-PL"/>
        </w:rPr>
        <w:t xml:space="preserve">, przedstawienia w odniesieniu do tych podmiotów dokumentów wymienionych w § 37 pkt 1-4. Zamawiający żąda od Wykonawcy przedstawienia dokumentów wymienionych w § 37 pkt 1-4, dotyczących Podwykonawcy, któremu zamierza powierzyć wykonanie części zamówienia, a który nie jest podmiotem, na którego zdolnościach lub sytuacji Wykonawca polega na zadach określonych w art. 22a </w:t>
      </w:r>
      <w:proofErr w:type="spellStart"/>
      <w:r w:rsidRPr="001D3CE5">
        <w:rPr>
          <w:rFonts w:ascii="Arial" w:eastAsia="Times New Roman" w:hAnsi="Arial" w:cs="Arial"/>
          <w:sz w:val="20"/>
          <w:szCs w:val="20"/>
          <w:lang w:eastAsia="pl-PL"/>
        </w:rPr>
        <w:t>Pzp</w:t>
      </w:r>
      <w:proofErr w:type="spellEnd"/>
      <w:r w:rsidRPr="001D3CE5">
        <w:rPr>
          <w:rFonts w:ascii="Arial" w:eastAsia="Times New Roman" w:hAnsi="Arial" w:cs="Arial"/>
          <w:sz w:val="20"/>
          <w:szCs w:val="20"/>
          <w:lang w:eastAsia="pl-PL"/>
        </w:rPr>
        <w:t xml:space="preserve">. Dokumenty dotyczące Wykonawców mających siedzibę lub miejsce zamieszkania poza terytorium Rzeczypospolitej </w:t>
      </w:r>
      <w:proofErr w:type="gramStart"/>
      <w:r w:rsidRPr="001D3CE5">
        <w:rPr>
          <w:rFonts w:ascii="Arial" w:eastAsia="Times New Roman" w:hAnsi="Arial" w:cs="Arial"/>
          <w:sz w:val="20"/>
          <w:szCs w:val="20"/>
          <w:lang w:eastAsia="pl-PL"/>
        </w:rPr>
        <w:t>Polskiej: 1) Jeżeli</w:t>
      </w:r>
      <w:proofErr w:type="gramEnd"/>
      <w:r w:rsidRPr="001D3CE5">
        <w:rPr>
          <w:rFonts w:ascii="Arial" w:eastAsia="Times New Roman" w:hAnsi="Arial" w:cs="Arial"/>
          <w:sz w:val="20"/>
          <w:szCs w:val="20"/>
          <w:lang w:eastAsia="pl-PL"/>
        </w:rPr>
        <w:t xml:space="preserve"> Wykonawca ma siedzibę lub miejsce zamieszkania poza terytorium Rzeczypospolitej Polskiej, zamiast dokumentów, o których mowa w § 37 a) pkt 1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i 6 ustawy </w:t>
      </w:r>
      <w:proofErr w:type="spellStart"/>
      <w:r w:rsidRPr="001D3CE5">
        <w:rPr>
          <w:rFonts w:ascii="Arial" w:eastAsia="Times New Roman" w:hAnsi="Arial" w:cs="Arial"/>
          <w:sz w:val="20"/>
          <w:szCs w:val="20"/>
          <w:lang w:eastAsia="pl-PL"/>
        </w:rPr>
        <w:t>Pzp</w:t>
      </w:r>
      <w:proofErr w:type="spellEnd"/>
      <w:r w:rsidRPr="001D3CE5">
        <w:rPr>
          <w:rFonts w:ascii="Arial" w:eastAsia="Times New Roman" w:hAnsi="Arial" w:cs="Arial"/>
          <w:sz w:val="20"/>
          <w:szCs w:val="20"/>
          <w:lang w:eastAsia="pl-PL"/>
        </w:rPr>
        <w:t xml:space="preserve"> (dokument powinien być wystawiony nie wcześniej niż 6 miesięcy przed upływem terminu składania ofert). b) pkt 2-4 SIWZ składa: dokument lub dokumenty wystawione w kraju, w którym ma siedzibę lub miejsce zamieszkania, potwierdzające odpowiednio, że nie zalega z opłacaniem podatków, opłat, składek na ubezpieczenie społeczne lub zdrowotne </w:t>
      </w:r>
      <w:proofErr w:type="gramStart"/>
      <w:r w:rsidRPr="001D3CE5">
        <w:rPr>
          <w:rFonts w:ascii="Arial" w:eastAsia="Times New Roman" w:hAnsi="Arial" w:cs="Arial"/>
          <w:sz w:val="20"/>
          <w:szCs w:val="20"/>
          <w:lang w:eastAsia="pl-PL"/>
        </w:rPr>
        <w:t>albo że</w:t>
      </w:r>
      <w:proofErr w:type="gramEnd"/>
      <w:r w:rsidRPr="001D3CE5">
        <w:rPr>
          <w:rFonts w:ascii="Arial" w:eastAsia="Times New Roman" w:hAnsi="Arial" w:cs="Arial"/>
          <w:sz w:val="20"/>
          <w:szCs w:val="20"/>
          <w:lang w:eastAsia="pl-P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c) pkt 2-4 SIWZ składa: dokument lub dokumenty wystawione w kraju, w którym ma siedzibę lub miejsce </w:t>
      </w:r>
      <w:proofErr w:type="gramStart"/>
      <w:r w:rsidRPr="001D3CE5">
        <w:rPr>
          <w:rFonts w:ascii="Arial" w:eastAsia="Times New Roman" w:hAnsi="Arial" w:cs="Arial"/>
          <w:sz w:val="20"/>
          <w:szCs w:val="20"/>
          <w:lang w:eastAsia="pl-PL"/>
        </w:rPr>
        <w:t>zamieszkania</w:t>
      </w:r>
      <w:proofErr w:type="gramEnd"/>
      <w:r w:rsidRPr="001D3CE5">
        <w:rPr>
          <w:rFonts w:ascii="Arial" w:eastAsia="Times New Roman" w:hAnsi="Arial" w:cs="Arial"/>
          <w:sz w:val="20"/>
          <w:szCs w:val="20"/>
          <w:lang w:eastAsia="pl-PL"/>
        </w:rPr>
        <w:t xml:space="preserve">, potwierdzające odpowiednio, że nie otwarto jego likwidacji ani nie ogłoszono upadłości (dokument powinien być wystawiony nie wcześniej niż 6 miesięcy przed upływem terminu składania ofert). 2) Jeżeli w kraju miejsca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 przypadku </w:t>
      </w:r>
      <w:proofErr w:type="gramStart"/>
      <w:r w:rsidRPr="001D3CE5">
        <w:rPr>
          <w:rFonts w:ascii="Arial" w:eastAsia="Times New Roman" w:hAnsi="Arial" w:cs="Arial"/>
          <w:sz w:val="20"/>
          <w:szCs w:val="20"/>
          <w:lang w:eastAsia="pl-PL"/>
        </w:rPr>
        <w:t>wątpliwości co</w:t>
      </w:r>
      <w:proofErr w:type="gramEnd"/>
      <w:r w:rsidRPr="001D3CE5">
        <w:rPr>
          <w:rFonts w:ascii="Arial" w:eastAsia="Times New Roman" w:hAnsi="Arial" w:cs="Arial"/>
          <w:sz w:val="20"/>
          <w:szCs w:val="20"/>
          <w:lang w:eastAsia="pl-PL"/>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lastRenderedPageBreak/>
        <w:t>III.5.1) W ZAKRESIE SPEŁNIANIA WARUNKÓW UDZIAŁU W POSTĘPOWANIU:</w:t>
      </w:r>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t xml:space="preserve">1) wykazu wykonanych robót budowlanych – wykonanych w okresie ostatnich pięciu lat przed upływem terminu składania ofert, a jeżeli okres prowadzenia działalności jest krótszy - w tym okresie wraz z podaniem ich rodzaju i wartości, dat i miejsc wykonania oraz podmiotów, na </w:t>
      </w:r>
      <w:proofErr w:type="gramStart"/>
      <w:r w:rsidRPr="001D3CE5">
        <w:rPr>
          <w:rFonts w:ascii="Arial" w:eastAsia="Times New Roman" w:hAnsi="Arial" w:cs="Arial"/>
          <w:sz w:val="20"/>
          <w:szCs w:val="20"/>
          <w:lang w:eastAsia="pl-PL"/>
        </w:rPr>
        <w:t>rzecz których</w:t>
      </w:r>
      <w:proofErr w:type="gramEnd"/>
      <w:r w:rsidRPr="001D3CE5">
        <w:rPr>
          <w:rFonts w:ascii="Arial" w:eastAsia="Times New Roman" w:hAnsi="Arial" w:cs="Arial"/>
          <w:sz w:val="20"/>
          <w:szCs w:val="20"/>
          <w:lang w:eastAsia="pl-PL"/>
        </w:rPr>
        <w:t xml:space="preserve"> roboty zostały wykonane; wraz z załączeniem dowodów, określających czy te roboty zostały wykonane należycie (dowodami, o których mowa, są referencje bądź inne dokumenty wystawione przez podmiot, na rzecz którego roboty budowlane były wykonywane, a jeżeli z uzasadnionej przyczyny o obiektywnym charakterze Wykonawca nie jest w stanie uzyskać tych dokumentów – inne dokumenty), celem </w:t>
      </w:r>
      <w:proofErr w:type="gramStart"/>
      <w:r w:rsidRPr="001D3CE5">
        <w:rPr>
          <w:rFonts w:ascii="Arial" w:eastAsia="Times New Roman" w:hAnsi="Arial" w:cs="Arial"/>
          <w:sz w:val="20"/>
          <w:szCs w:val="20"/>
          <w:lang w:eastAsia="pl-PL"/>
        </w:rPr>
        <w:t>wykazania</w:t>
      </w:r>
      <w:proofErr w:type="gramEnd"/>
      <w:r w:rsidRPr="001D3CE5">
        <w:rPr>
          <w:rFonts w:ascii="Arial" w:eastAsia="Times New Roman" w:hAnsi="Arial" w:cs="Arial"/>
          <w:sz w:val="20"/>
          <w:szCs w:val="20"/>
          <w:lang w:eastAsia="pl-PL"/>
        </w:rPr>
        <w:t xml:space="preserve"> spełnienia warunków dotyczących zdolności zawodowej lub technicznej opisanych w § 30 pkt 2 SIWZ, 2) wykazu osób, skierowanych przez Wykonawcę do realizacji zamówienia publicznego, wraz z informacjami na temat ich kwalifikacji zawodowych, uprawnień, niezbędnych do wykonania zamówienia publicznego, a także zakresu wykonywanych przez nie czynności oraz informacją o podstawie do dysponowania tymi osobami, celem wykazania spełnienia warunków dotyczących zdolności zawodowej lub technicznej opisanych w § 30 pkt 2 SIWZ.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III.5.2) W ZAKRESIE KRYTERIÓW SELEKCJI:</w:t>
      </w:r>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t xml:space="preserve">III.7) INNE DOKUMENTY </w:t>
      </w:r>
      <w:proofErr w:type="gramStart"/>
      <w:r w:rsidRPr="001D3CE5">
        <w:rPr>
          <w:rFonts w:ascii="Arial" w:eastAsia="Times New Roman" w:hAnsi="Arial" w:cs="Arial"/>
          <w:b/>
          <w:bCs/>
          <w:sz w:val="20"/>
          <w:szCs w:val="20"/>
          <w:lang w:eastAsia="pl-PL"/>
        </w:rPr>
        <w:t>NIE WYMIENIONE</w:t>
      </w:r>
      <w:proofErr w:type="gramEnd"/>
      <w:r w:rsidRPr="001D3CE5">
        <w:rPr>
          <w:rFonts w:ascii="Arial" w:eastAsia="Times New Roman" w:hAnsi="Arial" w:cs="Arial"/>
          <w:b/>
          <w:bCs/>
          <w:sz w:val="20"/>
          <w:szCs w:val="20"/>
          <w:lang w:eastAsia="pl-PL"/>
        </w:rPr>
        <w:t xml:space="preserve"> W pkt III.3) - III.6)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1. Formularz ofertowy. 2. Dowód wniesienia wadium. 3. Pełnomocnictwo do reprezentowania Wykonawców wspólnie ubiegających się o udzielenie </w:t>
      </w:r>
      <w:proofErr w:type="gramStart"/>
      <w:r w:rsidRPr="001D3CE5">
        <w:rPr>
          <w:rFonts w:ascii="Arial" w:eastAsia="Times New Roman" w:hAnsi="Arial" w:cs="Arial"/>
          <w:sz w:val="20"/>
          <w:szCs w:val="20"/>
          <w:lang w:eastAsia="pl-PL"/>
        </w:rPr>
        <w:t>zamówienia (jeżeli</w:t>
      </w:r>
      <w:proofErr w:type="gramEnd"/>
      <w:r w:rsidRPr="001D3CE5">
        <w:rPr>
          <w:rFonts w:ascii="Arial" w:eastAsia="Times New Roman" w:hAnsi="Arial" w:cs="Arial"/>
          <w:sz w:val="20"/>
          <w:szCs w:val="20"/>
          <w:lang w:eastAsia="pl-PL"/>
        </w:rPr>
        <w:t xml:space="preserve"> dotyczy). 4. W celu wykazania braku podstaw do wykluczenia z postępowania o udzielenie zamówienia - Wykonawcy obowiązani są złożyć następujące dokumenty i oświadczenia: 1) oświadczenie stanowiące wstępne potwierdzenie, że Wykonawca nie podlega </w:t>
      </w:r>
      <w:proofErr w:type="gramStart"/>
      <w:r w:rsidRPr="001D3CE5">
        <w:rPr>
          <w:rFonts w:ascii="Arial" w:eastAsia="Times New Roman" w:hAnsi="Arial" w:cs="Arial"/>
          <w:sz w:val="20"/>
          <w:szCs w:val="20"/>
          <w:lang w:eastAsia="pl-PL"/>
        </w:rPr>
        <w:t>wykluczeniu – jeżeli</w:t>
      </w:r>
      <w:proofErr w:type="gramEnd"/>
      <w:r w:rsidRPr="001D3CE5">
        <w:rPr>
          <w:rFonts w:ascii="Arial" w:eastAsia="Times New Roman" w:hAnsi="Arial" w:cs="Arial"/>
          <w:sz w:val="20"/>
          <w:szCs w:val="20"/>
          <w:lang w:eastAsia="pl-PL"/>
        </w:rPr>
        <w:t xml:space="preserve"> Wykonawca powołuje się na zasoby innych podmiotów lub zamierza powierzyć wykonanie części zamówienia Podwykonawcy, powinien zamieścić w oświadczeniu również informacje dotyczące tych podmiotów. Oświadczenie Wykonawca zobowiązany jest złożyć w formie pisemnej wraz z ofertą</w:t>
      </w:r>
      <w:proofErr w:type="gramStart"/>
      <w:r w:rsidRPr="001D3CE5">
        <w:rPr>
          <w:rFonts w:ascii="Arial" w:eastAsia="Times New Roman" w:hAnsi="Arial" w:cs="Arial"/>
          <w:sz w:val="20"/>
          <w:szCs w:val="20"/>
          <w:lang w:eastAsia="pl-PL"/>
        </w:rPr>
        <w:t>, 2 )oświadczenie</w:t>
      </w:r>
      <w:proofErr w:type="gramEnd"/>
      <w:r w:rsidRPr="001D3CE5">
        <w:rPr>
          <w:rFonts w:ascii="Arial" w:eastAsia="Times New Roman" w:hAnsi="Arial" w:cs="Arial"/>
          <w:sz w:val="20"/>
          <w:szCs w:val="20"/>
          <w:lang w:eastAsia="pl-PL"/>
        </w:rPr>
        <w:t xml:space="preserve"> stanowiące wstępne potwierdzenie, że Wykonawca spełnia warunki udziału w postępowaniu – jeżeli Wykonawca powołuje się na zasoby innych podmiotów lub zamierza powierzyć wykonanie części zamówienia Podwykonawcy, powinien zamieścić w oświadczeniu również informacje dotyczące tych podmiotów. Oświadczenie Wykonawca zobowiązany jest złożyć w formie pisemnej wraz z ofertą, 3) oświadczenie o przynależności lub braku przynależności do tej samej grupy kapitałowej, o której mowa w art. 24 ust. 1 pkt 23 </w:t>
      </w:r>
      <w:proofErr w:type="spellStart"/>
      <w:r w:rsidRPr="001D3CE5">
        <w:rPr>
          <w:rFonts w:ascii="Arial" w:eastAsia="Times New Roman" w:hAnsi="Arial" w:cs="Arial"/>
          <w:sz w:val="20"/>
          <w:szCs w:val="20"/>
          <w:lang w:eastAsia="pl-PL"/>
        </w:rPr>
        <w:t>Pzp</w:t>
      </w:r>
      <w:proofErr w:type="spellEnd"/>
      <w:r w:rsidRPr="001D3CE5">
        <w:rPr>
          <w:rFonts w:ascii="Arial" w:eastAsia="Times New Roman" w:hAnsi="Arial" w:cs="Arial"/>
          <w:sz w:val="20"/>
          <w:szCs w:val="20"/>
          <w:lang w:eastAsia="pl-PL"/>
        </w:rPr>
        <w:t xml:space="preserve">. Wraz ze złożeniem oświadczenia, Wykonawca może przedstawić dowody, że powiązania z innym Wykonawcą nie prowadzą do zakłócenia konkurencji w postępowaniu o udzielenie zamówienia, - Wykonawca przekazuje niniejsze oświadczenie w formie pisemnej Zamawiającemu, po otwarciu ofert w terminie 3 dni od dnia zamieszczenia na stronie internetowej informacji, o której mowa w art. 86 ust. 5 </w:t>
      </w:r>
      <w:proofErr w:type="spellStart"/>
      <w:r w:rsidRPr="001D3CE5">
        <w:rPr>
          <w:rFonts w:ascii="Arial" w:eastAsia="Times New Roman" w:hAnsi="Arial" w:cs="Arial"/>
          <w:sz w:val="20"/>
          <w:szCs w:val="20"/>
          <w:lang w:eastAsia="pl-PL"/>
        </w:rPr>
        <w:t>Pzp</w:t>
      </w:r>
      <w:proofErr w:type="spellEnd"/>
      <w:r w:rsidRPr="001D3CE5">
        <w:rPr>
          <w:rFonts w:ascii="Arial" w:eastAsia="Times New Roman" w:hAnsi="Arial" w:cs="Arial"/>
          <w:sz w:val="20"/>
          <w:szCs w:val="20"/>
          <w:lang w:eastAsia="pl-PL"/>
        </w:rPr>
        <w:t xml:space="preserve">. 5. W przypadku wspólnego ubiegania się o zamówienie przez wykonawców (konsorcjum), wskazane w § 35 ust. 2 SIWZ oświadczenie składa każdy z Wykonawców wspólnie ubiegających się o zamówienie.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u w:val="single"/>
          <w:lang w:eastAsia="pl-PL"/>
        </w:rPr>
        <w:t xml:space="preserve">SEKCJA IV: PROCEDURA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t xml:space="preserve">IV.1) OPIS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IV.1.1) Tryb udzielenia zamówienia: </w:t>
      </w:r>
      <w:r w:rsidRPr="001D3CE5">
        <w:rPr>
          <w:rFonts w:ascii="Arial" w:eastAsia="Times New Roman" w:hAnsi="Arial" w:cs="Arial"/>
          <w:sz w:val="20"/>
          <w:szCs w:val="20"/>
          <w:lang w:eastAsia="pl-PL"/>
        </w:rPr>
        <w:t xml:space="preserve">Przetarg nieograniczony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IV.1.2) Zamawiający żąda wniesienia wadium:</w:t>
      </w:r>
      <w:r w:rsidRPr="001D3CE5">
        <w:rPr>
          <w:rFonts w:ascii="Arial" w:eastAsia="Times New Roman" w:hAnsi="Arial" w:cs="Arial"/>
          <w:sz w:val="20"/>
          <w:szCs w:val="20"/>
          <w:lang w:eastAsia="pl-PL"/>
        </w:rPr>
        <w:t xml:space="preserv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Tak </w:t>
      </w:r>
      <w:r w:rsidRPr="001D3CE5">
        <w:rPr>
          <w:rFonts w:ascii="Arial" w:eastAsia="Times New Roman" w:hAnsi="Arial" w:cs="Arial"/>
          <w:sz w:val="20"/>
          <w:szCs w:val="20"/>
          <w:lang w:eastAsia="pl-PL"/>
        </w:rPr>
        <w:br/>
        <w:t xml:space="preserve">Informacja na temat wadium </w:t>
      </w:r>
      <w:r w:rsidRPr="001D3CE5">
        <w:rPr>
          <w:rFonts w:ascii="Arial" w:eastAsia="Times New Roman" w:hAnsi="Arial" w:cs="Arial"/>
          <w:sz w:val="20"/>
          <w:szCs w:val="20"/>
          <w:lang w:eastAsia="pl-PL"/>
        </w:rPr>
        <w:br/>
        <w:t xml:space="preserve">1. Zamawiający wymaga wniesienia wadium w celu zabezpieczenia składanej oferty w następującej kwocie: 5 000,00 zł (słownie: pięć tysięcy 00/100 złotych). 2. Wadium może być wniesione w następujących formach: 1) w pieniądzu, w formie przelewu na konto Gminy Odrzywół: nr 22 9147 0009 0000 7272 2000 0002 z dopiskiem: „wadium dotyczące przetargu nr IT-2710.22.2019"; Kserokopię dowodu wpłaty należy dołączyć do oferty. Za wadium skutecznie wniesione w pieniądzu Zamawiający uznaje wadium, które w terminie składania ofert znajdzie się na koncie Zamawiającego,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09.11.2000 </w:t>
      </w:r>
      <w:proofErr w:type="gramStart"/>
      <w:r w:rsidRPr="001D3CE5">
        <w:rPr>
          <w:rFonts w:ascii="Arial" w:eastAsia="Times New Roman" w:hAnsi="Arial" w:cs="Arial"/>
          <w:sz w:val="20"/>
          <w:szCs w:val="20"/>
          <w:lang w:eastAsia="pl-PL"/>
        </w:rPr>
        <w:t>r</w:t>
      </w:r>
      <w:proofErr w:type="gramEnd"/>
      <w:r w:rsidRPr="001D3CE5">
        <w:rPr>
          <w:rFonts w:ascii="Arial" w:eastAsia="Times New Roman" w:hAnsi="Arial" w:cs="Arial"/>
          <w:sz w:val="20"/>
          <w:szCs w:val="20"/>
          <w:lang w:eastAsia="pl-PL"/>
        </w:rPr>
        <w:t xml:space="preserve">. o utworzeniu Polskiej Agencji Rozwoju Przedsiębiorczości. 3. Potwierdzeniem wniesienia wadium będzie: 1) w przypadku wniesienia wadium w formie pieniężnej – zaksięgowanie na rachunku bankowym Zamawiającego przed upływem terminu składania ofert, 2) w przypadku wniesienia wadium w formie innej niż pieniężna – oryginał dokumentu wadialnego (gwarancji lub poręczenia). Kserokopie należy dołączyć do oferty, a dokumenty oryginalne dostarczyć w odrębnym opakowaniu wraz z ofertą. 4. W przypadku wnoszenia przez Wykonawcę wadium w formie gwarancji, musi być </w:t>
      </w:r>
      <w:proofErr w:type="gramStart"/>
      <w:r w:rsidRPr="001D3CE5">
        <w:rPr>
          <w:rFonts w:ascii="Arial" w:eastAsia="Times New Roman" w:hAnsi="Arial" w:cs="Arial"/>
          <w:sz w:val="20"/>
          <w:szCs w:val="20"/>
          <w:lang w:eastAsia="pl-PL"/>
        </w:rPr>
        <w:t>ona co</w:t>
      </w:r>
      <w:proofErr w:type="gramEnd"/>
      <w:r w:rsidRPr="001D3CE5">
        <w:rPr>
          <w:rFonts w:ascii="Arial" w:eastAsia="Times New Roman" w:hAnsi="Arial" w:cs="Arial"/>
          <w:sz w:val="20"/>
          <w:szCs w:val="20"/>
          <w:lang w:eastAsia="pl-PL"/>
        </w:rPr>
        <w:t xml:space="preserve"> najmniej gwarancją bezwarunkową, nieodwołalną i płatną na pierwsze pisemne żądanie Zamawiającego. Gwarancje i poręczenia muszą zawierać oprócz elementów właściwych dla każdej formy, określonych przepisami prawa: 1) nazwę i adres Zamawiającego, 2) oznaczenie postępowania (numer ewidencyjny), 3) termin ważności wadium – odpowiadający terminowi związania ofertą. 5. Wadium wniesione w pieniądzu będzie przechowywane przez Zamawiającego na rachunku bankowym. Zamawiający zwraca je wraz z odsetkami wynikającymi z umowy rachunku bankowego, na którym było ono przechowywane, pomniejszone o koszty prowadzenia rachunku bankowego oraz prowizji bankowej za przelew pieniędzy na rachunek bankowy wskazany przez Wykonawcę. 6. Zamawiający odrzuci ofertę Wykonawcy, jeżeli wadium </w:t>
      </w:r>
      <w:r w:rsidRPr="001D3CE5">
        <w:rPr>
          <w:rFonts w:ascii="Arial" w:eastAsia="Times New Roman" w:hAnsi="Arial" w:cs="Arial"/>
          <w:sz w:val="20"/>
          <w:szCs w:val="20"/>
          <w:lang w:eastAsia="pl-PL"/>
        </w:rPr>
        <w:lastRenderedPageBreak/>
        <w:t xml:space="preserve">nie zostanie wniesione lub zostanie wniesione w sposób nieprawidłowy. 7. Zamawiający zwraca wadium wszystkim Wykonawcom niezwłocznie po wyborze oferty najkorzystniejszej lub unieważnieniu postępowania, z wyjątkiem Wykonawcy, którego oferta została </w:t>
      </w:r>
      <w:proofErr w:type="gramStart"/>
      <w:r w:rsidRPr="001D3CE5">
        <w:rPr>
          <w:rFonts w:ascii="Arial" w:eastAsia="Times New Roman" w:hAnsi="Arial" w:cs="Arial"/>
          <w:sz w:val="20"/>
          <w:szCs w:val="20"/>
          <w:lang w:eastAsia="pl-PL"/>
        </w:rPr>
        <w:t>wybrana jako</w:t>
      </w:r>
      <w:proofErr w:type="gramEnd"/>
      <w:r w:rsidRPr="001D3CE5">
        <w:rPr>
          <w:rFonts w:ascii="Arial" w:eastAsia="Times New Roman" w:hAnsi="Arial" w:cs="Arial"/>
          <w:sz w:val="20"/>
          <w:szCs w:val="20"/>
          <w:lang w:eastAsia="pl-PL"/>
        </w:rPr>
        <w:t xml:space="preserve"> najkorzystniejsza. 8. Zamawiający zwraca niezwłocznie wadium na wniosek Wykonawcy, który wycofał ofertę przed upływem terminu składania ofert. 9. Wykonawcy, którego oferta została </w:t>
      </w:r>
      <w:proofErr w:type="gramStart"/>
      <w:r w:rsidRPr="001D3CE5">
        <w:rPr>
          <w:rFonts w:ascii="Arial" w:eastAsia="Times New Roman" w:hAnsi="Arial" w:cs="Arial"/>
          <w:sz w:val="20"/>
          <w:szCs w:val="20"/>
          <w:lang w:eastAsia="pl-PL"/>
        </w:rPr>
        <w:t>wybrana jako</w:t>
      </w:r>
      <w:proofErr w:type="gramEnd"/>
      <w:r w:rsidRPr="001D3CE5">
        <w:rPr>
          <w:rFonts w:ascii="Arial" w:eastAsia="Times New Roman" w:hAnsi="Arial" w:cs="Arial"/>
          <w:sz w:val="20"/>
          <w:szCs w:val="20"/>
          <w:lang w:eastAsia="pl-PL"/>
        </w:rPr>
        <w:t xml:space="preserve"> najkorzystniejsza, Zamawiający zwraca wadium niezwłocznie po zawarciu umowy w sprawie zamówienia publicznego oraz wniesieniu zabezpieczenia należytego wykonania umowy. 10. Zamawiający zatrzymuje wadium wraz z </w:t>
      </w:r>
      <w:proofErr w:type="gramStart"/>
      <w:r w:rsidRPr="001D3CE5">
        <w:rPr>
          <w:rFonts w:ascii="Arial" w:eastAsia="Times New Roman" w:hAnsi="Arial" w:cs="Arial"/>
          <w:sz w:val="20"/>
          <w:szCs w:val="20"/>
          <w:lang w:eastAsia="pl-PL"/>
        </w:rPr>
        <w:t>odsetkami: 1) jeżeli</w:t>
      </w:r>
      <w:proofErr w:type="gramEnd"/>
      <w:r w:rsidRPr="001D3CE5">
        <w:rPr>
          <w:rFonts w:ascii="Arial" w:eastAsia="Times New Roman" w:hAnsi="Arial" w:cs="Arial"/>
          <w:sz w:val="20"/>
          <w:szCs w:val="20"/>
          <w:lang w:eastAsia="pl-PL"/>
        </w:rPr>
        <w:t xml:space="preserve">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2) jeżeli Wykonawca, którego oferta została wybrana odmówił podpisania umowy w sprawie zamówienia publicznego na warunkach określonych w ofercie, 3) jeżeli Wykonawca, którego oferta została wybrana nie wniósł wymaganego </w:t>
      </w:r>
      <w:proofErr w:type="gramStart"/>
      <w:r w:rsidRPr="001D3CE5">
        <w:rPr>
          <w:rFonts w:ascii="Arial" w:eastAsia="Times New Roman" w:hAnsi="Arial" w:cs="Arial"/>
          <w:sz w:val="20"/>
          <w:szCs w:val="20"/>
          <w:lang w:eastAsia="pl-PL"/>
        </w:rPr>
        <w:t>zabezpieczenia</w:t>
      </w:r>
      <w:proofErr w:type="gramEnd"/>
      <w:r w:rsidRPr="001D3CE5">
        <w:rPr>
          <w:rFonts w:ascii="Arial" w:eastAsia="Times New Roman" w:hAnsi="Arial" w:cs="Arial"/>
          <w:sz w:val="20"/>
          <w:szCs w:val="20"/>
          <w:lang w:eastAsia="pl-PL"/>
        </w:rPr>
        <w:t xml:space="preserve"> należytego wykonania umowy, 4) zawarcie umowy w sprawie zamówienia publicznego stało się niemożliwe z przyczyn leżących po stronie Wykonawcy.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IV.1.3) Przewiduje się udzielenie zaliczek na poczet wykonania zamówienia:</w:t>
      </w:r>
      <w:r w:rsidRPr="001D3CE5">
        <w:rPr>
          <w:rFonts w:ascii="Arial" w:eastAsia="Times New Roman" w:hAnsi="Arial" w:cs="Arial"/>
          <w:sz w:val="20"/>
          <w:szCs w:val="20"/>
          <w:lang w:eastAsia="pl-PL"/>
        </w:rPr>
        <w:t xml:space="preserv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Nie </w:t>
      </w:r>
      <w:r w:rsidRPr="001D3CE5">
        <w:rPr>
          <w:rFonts w:ascii="Arial" w:eastAsia="Times New Roman" w:hAnsi="Arial" w:cs="Arial"/>
          <w:sz w:val="20"/>
          <w:szCs w:val="20"/>
          <w:lang w:eastAsia="pl-PL"/>
        </w:rPr>
        <w:br/>
        <w:t xml:space="preserve">Należy podać informacje na temat udzielania zaliczek: </w:t>
      </w:r>
      <w:r w:rsidRPr="001D3CE5">
        <w:rPr>
          <w:rFonts w:ascii="Arial" w:eastAsia="Times New Roman" w:hAnsi="Arial" w:cs="Arial"/>
          <w:sz w:val="20"/>
          <w:szCs w:val="20"/>
          <w:lang w:eastAsia="pl-PL"/>
        </w:rPr>
        <w:br/>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IV.1.4) Wymaga się złożenia ofert w postaci katalogów elektronicznych lub dołączenia do ofert katalogów elektronicznych: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Nie </w:t>
      </w:r>
      <w:r w:rsidRPr="001D3CE5">
        <w:rPr>
          <w:rFonts w:ascii="Arial" w:eastAsia="Times New Roman" w:hAnsi="Arial" w:cs="Arial"/>
          <w:sz w:val="20"/>
          <w:szCs w:val="20"/>
          <w:lang w:eastAsia="pl-PL"/>
        </w:rPr>
        <w:br/>
        <w:t xml:space="preserve">Dopuszcza się złożenie ofert w postaci katalogów elektronicznych lub dołączenia do ofert katalogów elektronicznych: </w:t>
      </w:r>
      <w:r w:rsidRPr="001D3CE5">
        <w:rPr>
          <w:rFonts w:ascii="Arial" w:eastAsia="Times New Roman" w:hAnsi="Arial" w:cs="Arial"/>
          <w:sz w:val="20"/>
          <w:szCs w:val="20"/>
          <w:lang w:eastAsia="pl-PL"/>
        </w:rPr>
        <w:br/>
        <w:t xml:space="preserve">Nie </w:t>
      </w:r>
      <w:r w:rsidRPr="001D3CE5">
        <w:rPr>
          <w:rFonts w:ascii="Arial" w:eastAsia="Times New Roman" w:hAnsi="Arial" w:cs="Arial"/>
          <w:sz w:val="20"/>
          <w:szCs w:val="20"/>
          <w:lang w:eastAsia="pl-PL"/>
        </w:rPr>
        <w:br/>
        <w:t xml:space="preserve">Informacje dodatkowe: </w:t>
      </w:r>
      <w:r w:rsidRPr="001D3CE5">
        <w:rPr>
          <w:rFonts w:ascii="Arial" w:eastAsia="Times New Roman" w:hAnsi="Arial" w:cs="Arial"/>
          <w:sz w:val="20"/>
          <w:szCs w:val="20"/>
          <w:lang w:eastAsia="pl-PL"/>
        </w:rPr>
        <w:br/>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IV.1.5.) Wymaga się złożenia oferty wariantowej: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Nie </w:t>
      </w:r>
      <w:r w:rsidRPr="001D3CE5">
        <w:rPr>
          <w:rFonts w:ascii="Arial" w:eastAsia="Times New Roman" w:hAnsi="Arial" w:cs="Arial"/>
          <w:sz w:val="20"/>
          <w:szCs w:val="20"/>
          <w:lang w:eastAsia="pl-PL"/>
        </w:rPr>
        <w:br/>
        <w:t xml:space="preserve">Dopuszcza się złożenie oferty wariantowej </w:t>
      </w:r>
      <w:r w:rsidRPr="001D3CE5">
        <w:rPr>
          <w:rFonts w:ascii="Arial" w:eastAsia="Times New Roman" w:hAnsi="Arial" w:cs="Arial"/>
          <w:sz w:val="20"/>
          <w:szCs w:val="20"/>
          <w:lang w:eastAsia="pl-PL"/>
        </w:rPr>
        <w:br/>
        <w:t xml:space="preserve">Nie </w:t>
      </w:r>
      <w:r w:rsidRPr="001D3CE5">
        <w:rPr>
          <w:rFonts w:ascii="Arial" w:eastAsia="Times New Roman" w:hAnsi="Arial" w:cs="Arial"/>
          <w:sz w:val="20"/>
          <w:szCs w:val="20"/>
          <w:lang w:eastAsia="pl-PL"/>
        </w:rPr>
        <w:br/>
        <w:t xml:space="preserve">Złożenie oferty wariantowej dopuszcza się tylko z jednoczesnym złożeniem oferty zasadniczej: </w:t>
      </w:r>
      <w:r w:rsidRPr="001D3CE5">
        <w:rPr>
          <w:rFonts w:ascii="Arial" w:eastAsia="Times New Roman" w:hAnsi="Arial" w:cs="Arial"/>
          <w:sz w:val="20"/>
          <w:szCs w:val="20"/>
          <w:lang w:eastAsia="pl-PL"/>
        </w:rPr>
        <w:br/>
        <w:t xml:space="preserve">Nie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IV.1.6) Przewidywana liczba wykonawców, którzy zostaną zaproszeni do udziału w postępowaniu </w:t>
      </w:r>
      <w:r w:rsidRPr="001D3CE5">
        <w:rPr>
          <w:rFonts w:ascii="Arial" w:eastAsia="Times New Roman" w:hAnsi="Arial" w:cs="Arial"/>
          <w:sz w:val="20"/>
          <w:szCs w:val="20"/>
          <w:lang w:eastAsia="pl-PL"/>
        </w:rPr>
        <w:br/>
      </w:r>
      <w:r w:rsidRPr="001D3CE5">
        <w:rPr>
          <w:rFonts w:ascii="Arial" w:eastAsia="Times New Roman" w:hAnsi="Arial" w:cs="Arial"/>
          <w:i/>
          <w:iCs/>
          <w:sz w:val="20"/>
          <w:szCs w:val="20"/>
          <w:lang w:eastAsia="pl-PL"/>
        </w:rPr>
        <w:t xml:space="preserve">(przetarg ograniczony, negocjacje z ogłoszeniem, dialog konkurencyjny, partnerstwo innowacyjne)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Liczba wykonawców   </w:t>
      </w:r>
      <w:r w:rsidRPr="001D3CE5">
        <w:rPr>
          <w:rFonts w:ascii="Arial" w:eastAsia="Times New Roman" w:hAnsi="Arial" w:cs="Arial"/>
          <w:sz w:val="20"/>
          <w:szCs w:val="20"/>
          <w:lang w:eastAsia="pl-PL"/>
        </w:rPr>
        <w:br/>
        <w:t xml:space="preserve">Przewidywana minimalna liczba wykonawców </w:t>
      </w:r>
      <w:r w:rsidRPr="001D3CE5">
        <w:rPr>
          <w:rFonts w:ascii="Arial" w:eastAsia="Times New Roman" w:hAnsi="Arial" w:cs="Arial"/>
          <w:sz w:val="20"/>
          <w:szCs w:val="20"/>
          <w:lang w:eastAsia="pl-PL"/>
        </w:rPr>
        <w:br/>
        <w:t xml:space="preserve">Maksymalna liczba wykonawców   </w:t>
      </w:r>
      <w:r w:rsidRPr="001D3CE5">
        <w:rPr>
          <w:rFonts w:ascii="Arial" w:eastAsia="Times New Roman" w:hAnsi="Arial" w:cs="Arial"/>
          <w:sz w:val="20"/>
          <w:szCs w:val="20"/>
          <w:lang w:eastAsia="pl-PL"/>
        </w:rPr>
        <w:br/>
        <w:t xml:space="preserve">Kryteria selekcji wykonawców: </w:t>
      </w:r>
      <w:r w:rsidRPr="001D3CE5">
        <w:rPr>
          <w:rFonts w:ascii="Arial" w:eastAsia="Times New Roman" w:hAnsi="Arial" w:cs="Arial"/>
          <w:sz w:val="20"/>
          <w:szCs w:val="20"/>
          <w:lang w:eastAsia="pl-PL"/>
        </w:rPr>
        <w:br/>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IV.1.7) Informacje na temat umowy ramowej lub dynamicznego systemu zakupów: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Umowa ramowa będzie zawarta: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t xml:space="preserve">Czy przewiduje się ograniczenie liczby uczestników umowy ramowej: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t xml:space="preserve">Przewidziana maksymalna liczba uczestników umowy ramowej: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t xml:space="preserve">Informacje dodatkowe: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t xml:space="preserve">Zamówienie obejmuje ustanowienie dynamicznego systemu zakupów: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t xml:space="preserve">Adres strony internetowej, na której będą zamieszczone dodatkowe informacje dotyczące dynamicznego systemu zakupów: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t xml:space="preserve">Informacje dodatkowe: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t xml:space="preserve">W ramach umowy ramowej/dynamicznego systemu zakupów dopuszcza się złożenie ofert w formie katalogów elektronicznych: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t xml:space="preserve">Przewiduje się pobranie ze złożonych katalogów elektronicznych informacji potrzebnych do sporządzenia ofert </w:t>
      </w:r>
      <w:r w:rsidRPr="001D3CE5">
        <w:rPr>
          <w:rFonts w:ascii="Arial" w:eastAsia="Times New Roman" w:hAnsi="Arial" w:cs="Arial"/>
          <w:sz w:val="20"/>
          <w:szCs w:val="20"/>
          <w:lang w:eastAsia="pl-PL"/>
        </w:rPr>
        <w:lastRenderedPageBreak/>
        <w:t xml:space="preserve">w ramach umowy ramowej/dynamicznego systemu zakupów: </w:t>
      </w:r>
      <w:r w:rsidRPr="001D3CE5">
        <w:rPr>
          <w:rFonts w:ascii="Arial" w:eastAsia="Times New Roman" w:hAnsi="Arial" w:cs="Arial"/>
          <w:sz w:val="20"/>
          <w:szCs w:val="20"/>
          <w:lang w:eastAsia="pl-PL"/>
        </w:rPr>
        <w:br/>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IV.1.8) Aukcja elektroniczna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Przewidziane jest przeprowadzenie aukcji elektronicznej </w:t>
      </w:r>
      <w:r w:rsidRPr="001D3CE5">
        <w:rPr>
          <w:rFonts w:ascii="Arial" w:eastAsia="Times New Roman" w:hAnsi="Arial" w:cs="Arial"/>
          <w:i/>
          <w:iCs/>
          <w:sz w:val="20"/>
          <w:szCs w:val="20"/>
          <w:lang w:eastAsia="pl-PL"/>
        </w:rPr>
        <w:t xml:space="preserve">(przetarg nieograniczony, przetarg ograniczony, negocjacje z ogłoszeniem) </w:t>
      </w:r>
      <w:r w:rsidRPr="001D3CE5">
        <w:rPr>
          <w:rFonts w:ascii="Arial" w:eastAsia="Times New Roman" w:hAnsi="Arial" w:cs="Arial"/>
          <w:sz w:val="20"/>
          <w:szCs w:val="20"/>
          <w:lang w:eastAsia="pl-PL"/>
        </w:rPr>
        <w:t xml:space="preserve">Nie </w:t>
      </w:r>
      <w:r w:rsidRPr="001D3CE5">
        <w:rPr>
          <w:rFonts w:ascii="Arial" w:eastAsia="Times New Roman" w:hAnsi="Arial" w:cs="Arial"/>
          <w:sz w:val="20"/>
          <w:szCs w:val="20"/>
          <w:lang w:eastAsia="pl-PL"/>
        </w:rPr>
        <w:br/>
        <w:t xml:space="preserve">Należy podać adres strony internetowej, na której aukcja będzie prowadzona: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Należy wskazać elementy, których wartości będą przedmiotem aukcji elektronicznej: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Przewiduje się </w:t>
      </w:r>
      <w:proofErr w:type="gramStart"/>
      <w:r w:rsidRPr="001D3CE5">
        <w:rPr>
          <w:rFonts w:ascii="Arial" w:eastAsia="Times New Roman" w:hAnsi="Arial" w:cs="Arial"/>
          <w:b/>
          <w:bCs/>
          <w:sz w:val="20"/>
          <w:szCs w:val="20"/>
          <w:lang w:eastAsia="pl-PL"/>
        </w:rPr>
        <w:t>ograniczenia co</w:t>
      </w:r>
      <w:proofErr w:type="gramEnd"/>
      <w:r w:rsidRPr="001D3CE5">
        <w:rPr>
          <w:rFonts w:ascii="Arial" w:eastAsia="Times New Roman" w:hAnsi="Arial" w:cs="Arial"/>
          <w:b/>
          <w:bCs/>
          <w:sz w:val="20"/>
          <w:szCs w:val="20"/>
          <w:lang w:eastAsia="pl-PL"/>
        </w:rPr>
        <w:t xml:space="preserve"> do przedstawionych wartości, wynikające z opisu przedmiotu zamówienia:</w:t>
      </w:r>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t xml:space="preserve">Należy podać, które informacje zostaną udostępnione wykonawcom w trakcie aukcji elektronicznej oraz jaki będzie termin ich udostępnienia: </w:t>
      </w:r>
      <w:r w:rsidRPr="001D3CE5">
        <w:rPr>
          <w:rFonts w:ascii="Arial" w:eastAsia="Times New Roman" w:hAnsi="Arial" w:cs="Arial"/>
          <w:sz w:val="20"/>
          <w:szCs w:val="20"/>
          <w:lang w:eastAsia="pl-PL"/>
        </w:rPr>
        <w:br/>
        <w:t xml:space="preserve">Informacje dotyczące przebiegu aukcji elektronicznej: </w:t>
      </w:r>
      <w:r w:rsidRPr="001D3CE5">
        <w:rPr>
          <w:rFonts w:ascii="Arial" w:eastAsia="Times New Roman" w:hAnsi="Arial" w:cs="Arial"/>
          <w:sz w:val="20"/>
          <w:szCs w:val="20"/>
          <w:lang w:eastAsia="pl-PL"/>
        </w:rPr>
        <w:br/>
        <w:t xml:space="preserve">Jaki jest przewidziany sposób postępowania w toku aukcji elektronicznej i jakie będą warunki, na jakich wykonawcy będą mogli licytować (minimalne wysokości postąpień): </w:t>
      </w:r>
      <w:r w:rsidRPr="001D3CE5">
        <w:rPr>
          <w:rFonts w:ascii="Arial" w:eastAsia="Times New Roman" w:hAnsi="Arial" w:cs="Arial"/>
          <w:sz w:val="20"/>
          <w:szCs w:val="20"/>
          <w:lang w:eastAsia="pl-PL"/>
        </w:rPr>
        <w:br/>
        <w:t xml:space="preserve">Informacje dotyczące wykorzystywanego sprzętu elektronicznego, rozwiązań i specyfikacji technicznych w </w:t>
      </w:r>
      <w:proofErr w:type="gramStart"/>
      <w:r w:rsidRPr="001D3CE5">
        <w:rPr>
          <w:rFonts w:ascii="Arial" w:eastAsia="Times New Roman" w:hAnsi="Arial" w:cs="Arial"/>
          <w:sz w:val="20"/>
          <w:szCs w:val="20"/>
          <w:lang w:eastAsia="pl-PL"/>
        </w:rPr>
        <w:t>zakresie</w:t>
      </w:r>
      <w:proofErr w:type="gramEnd"/>
      <w:r w:rsidRPr="001D3CE5">
        <w:rPr>
          <w:rFonts w:ascii="Arial" w:eastAsia="Times New Roman" w:hAnsi="Arial" w:cs="Arial"/>
          <w:sz w:val="20"/>
          <w:szCs w:val="20"/>
          <w:lang w:eastAsia="pl-PL"/>
        </w:rPr>
        <w:t xml:space="preserve"> połączeń: </w:t>
      </w:r>
      <w:r w:rsidRPr="001D3CE5">
        <w:rPr>
          <w:rFonts w:ascii="Arial" w:eastAsia="Times New Roman" w:hAnsi="Arial" w:cs="Arial"/>
          <w:sz w:val="20"/>
          <w:szCs w:val="20"/>
          <w:lang w:eastAsia="pl-PL"/>
        </w:rPr>
        <w:br/>
        <w:t xml:space="preserve">Wymagania dotyczące rejestracji i identyfikacji wykonawców w aukcji elektronicznej: </w:t>
      </w:r>
      <w:r w:rsidRPr="001D3CE5">
        <w:rPr>
          <w:rFonts w:ascii="Arial" w:eastAsia="Times New Roman" w:hAnsi="Arial" w:cs="Arial"/>
          <w:sz w:val="20"/>
          <w:szCs w:val="20"/>
          <w:lang w:eastAsia="pl-PL"/>
        </w:rPr>
        <w:br/>
        <w:t xml:space="preserve">Informacje o liczbie etapów aukcji elektronicznej i czasie ich trwania: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br/>
        <w:t xml:space="preserve">Czas trwania: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t xml:space="preserve">Czy wykonawcy, którzy nie złożyli nowych postąpień, zostaną zakwalifikowani do następnego etapu: </w:t>
      </w:r>
      <w:r w:rsidRPr="001D3CE5">
        <w:rPr>
          <w:rFonts w:ascii="Arial" w:eastAsia="Times New Roman" w:hAnsi="Arial" w:cs="Arial"/>
          <w:sz w:val="20"/>
          <w:szCs w:val="20"/>
          <w:lang w:eastAsia="pl-PL"/>
        </w:rPr>
        <w:br/>
        <w:t xml:space="preserve">Warunki zamknięcia aukcji elektronicznej: </w:t>
      </w:r>
      <w:r w:rsidRPr="001D3CE5">
        <w:rPr>
          <w:rFonts w:ascii="Arial" w:eastAsia="Times New Roman" w:hAnsi="Arial" w:cs="Arial"/>
          <w:sz w:val="20"/>
          <w:szCs w:val="20"/>
          <w:lang w:eastAsia="pl-PL"/>
        </w:rPr>
        <w:br/>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IV.2) KRYTERIA OCENY OFERT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IV.2.1) Kryteria oceny ofert: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IV.2.2) Kryteria</w:t>
      </w:r>
      <w:r w:rsidRPr="001D3CE5">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32"/>
        <w:gridCol w:w="953"/>
      </w:tblGrid>
      <w:tr w:rsidR="001D3CE5" w:rsidRPr="001D3CE5" w:rsidTr="001D3CE5">
        <w:tc>
          <w:tcPr>
            <w:tcW w:w="0" w:type="auto"/>
            <w:tcBorders>
              <w:top w:val="single" w:sz="6" w:space="0" w:color="000000"/>
              <w:left w:val="single" w:sz="6" w:space="0" w:color="000000"/>
              <w:bottom w:val="single" w:sz="6" w:space="0" w:color="000000"/>
              <w:right w:val="single" w:sz="6" w:space="0" w:color="000000"/>
            </w:tcBorders>
            <w:vAlign w:val="center"/>
            <w:hideMark/>
          </w:tcPr>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Znaczenie</w:t>
            </w:r>
          </w:p>
        </w:tc>
      </w:tr>
      <w:tr w:rsidR="001D3CE5" w:rsidRPr="001D3CE5" w:rsidTr="001D3CE5">
        <w:tc>
          <w:tcPr>
            <w:tcW w:w="0" w:type="auto"/>
            <w:tcBorders>
              <w:top w:val="single" w:sz="6" w:space="0" w:color="000000"/>
              <w:left w:val="single" w:sz="6" w:space="0" w:color="000000"/>
              <w:bottom w:val="single" w:sz="6" w:space="0" w:color="000000"/>
              <w:right w:val="single" w:sz="6" w:space="0" w:color="000000"/>
            </w:tcBorders>
            <w:vAlign w:val="center"/>
            <w:hideMark/>
          </w:tcPr>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60,00</w:t>
            </w:r>
          </w:p>
        </w:tc>
      </w:tr>
      <w:tr w:rsidR="001D3CE5" w:rsidRPr="001D3CE5" w:rsidTr="001D3CE5">
        <w:tc>
          <w:tcPr>
            <w:tcW w:w="0" w:type="auto"/>
            <w:tcBorders>
              <w:top w:val="single" w:sz="6" w:space="0" w:color="000000"/>
              <w:left w:val="single" w:sz="6" w:space="0" w:color="000000"/>
              <w:bottom w:val="single" w:sz="6" w:space="0" w:color="000000"/>
              <w:right w:val="single" w:sz="6" w:space="0" w:color="000000"/>
            </w:tcBorders>
            <w:vAlign w:val="center"/>
            <w:hideMark/>
          </w:tcPr>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okres udzielonej </w:t>
            </w:r>
            <w:proofErr w:type="gramStart"/>
            <w:r w:rsidRPr="001D3CE5">
              <w:rPr>
                <w:rFonts w:ascii="Arial" w:eastAsia="Times New Roman" w:hAnsi="Arial" w:cs="Arial"/>
                <w:sz w:val="20"/>
                <w:szCs w:val="20"/>
                <w:lang w:eastAsia="pl-PL"/>
              </w:rPr>
              <w:t>gwarancji jakości</w:t>
            </w:r>
            <w:proofErr w:type="gramEnd"/>
            <w:r w:rsidRPr="001D3CE5">
              <w:rPr>
                <w:rFonts w:ascii="Arial" w:eastAsia="Times New Roman" w:hAnsi="Arial" w:cs="Arial"/>
                <w:sz w:val="20"/>
                <w:szCs w:val="20"/>
                <w:lang w:eastAsia="pl-PL"/>
              </w:rPr>
              <w:t xml:space="preserve"> i rękojmi za wad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40,00</w:t>
            </w:r>
          </w:p>
        </w:tc>
      </w:tr>
    </w:tbl>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IV.2.3) Zastosowanie procedury, o której mowa w art. 24aa ust. 1 ustawy </w:t>
      </w:r>
      <w:proofErr w:type="spellStart"/>
      <w:r w:rsidRPr="001D3CE5">
        <w:rPr>
          <w:rFonts w:ascii="Arial" w:eastAsia="Times New Roman" w:hAnsi="Arial" w:cs="Arial"/>
          <w:b/>
          <w:bCs/>
          <w:sz w:val="20"/>
          <w:szCs w:val="20"/>
          <w:lang w:eastAsia="pl-PL"/>
        </w:rPr>
        <w:t>Pzp</w:t>
      </w:r>
      <w:proofErr w:type="spellEnd"/>
      <w:r w:rsidRPr="001D3CE5">
        <w:rPr>
          <w:rFonts w:ascii="Arial" w:eastAsia="Times New Roman" w:hAnsi="Arial" w:cs="Arial"/>
          <w:b/>
          <w:bCs/>
          <w:sz w:val="20"/>
          <w:szCs w:val="20"/>
          <w:lang w:eastAsia="pl-PL"/>
        </w:rPr>
        <w:t xml:space="preserve"> </w:t>
      </w:r>
      <w:r w:rsidRPr="001D3CE5">
        <w:rPr>
          <w:rFonts w:ascii="Arial" w:eastAsia="Times New Roman" w:hAnsi="Arial" w:cs="Arial"/>
          <w:sz w:val="20"/>
          <w:szCs w:val="20"/>
          <w:lang w:eastAsia="pl-PL"/>
        </w:rPr>
        <w:t xml:space="preserve">(przetarg nieograniczony) </w:t>
      </w:r>
      <w:r w:rsidRPr="001D3CE5">
        <w:rPr>
          <w:rFonts w:ascii="Arial" w:eastAsia="Times New Roman" w:hAnsi="Arial" w:cs="Arial"/>
          <w:sz w:val="20"/>
          <w:szCs w:val="20"/>
          <w:lang w:eastAsia="pl-PL"/>
        </w:rPr>
        <w:br/>
        <w:t xml:space="preserve">Tak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IV.3) Negocjacje z ogłoszeniem, dialog konkurencyjny, partnerstwo innowacyjne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IV.3.1) Informacje na temat negocjacji z ogłoszeniem</w:t>
      </w:r>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t xml:space="preserve">Minimalne wymagania, które muszą spełniać wszystkie oferty: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t xml:space="preserve">Przewidziane jest zastrzeżenie prawa do udzielenia zamówienia na podstawie ofert wstępnych bez przeprowadzenia negocjacji </w:t>
      </w:r>
      <w:r w:rsidRPr="001D3CE5">
        <w:rPr>
          <w:rFonts w:ascii="Arial" w:eastAsia="Times New Roman" w:hAnsi="Arial" w:cs="Arial"/>
          <w:sz w:val="20"/>
          <w:szCs w:val="20"/>
          <w:lang w:eastAsia="pl-PL"/>
        </w:rPr>
        <w:br/>
        <w:t xml:space="preserve">Przewidziany jest podział negocjacji na etapy w celu ograniczenia liczby ofert: </w:t>
      </w:r>
      <w:r w:rsidRPr="001D3CE5">
        <w:rPr>
          <w:rFonts w:ascii="Arial" w:eastAsia="Times New Roman" w:hAnsi="Arial" w:cs="Arial"/>
          <w:sz w:val="20"/>
          <w:szCs w:val="20"/>
          <w:lang w:eastAsia="pl-PL"/>
        </w:rPr>
        <w:br/>
        <w:t xml:space="preserve">Należy podać informacje na temat etapów negocjacji (w tym liczbę etapów):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t xml:space="preserve">Informacje dodatkowe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IV.3.2) Informacje na temat dialogu konkurencyjnego</w:t>
      </w:r>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t xml:space="preserve">Opis potrzeb i wymagań zamawiającego lub informacja o sposobie uzyskania tego opisu: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t xml:space="preserve">Wstępny harmonogram postępowania: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t xml:space="preserve">Podział dialogu na etapy w celu ograniczenia liczby rozwiązań: </w:t>
      </w:r>
      <w:r w:rsidRPr="001D3CE5">
        <w:rPr>
          <w:rFonts w:ascii="Arial" w:eastAsia="Times New Roman" w:hAnsi="Arial" w:cs="Arial"/>
          <w:sz w:val="20"/>
          <w:szCs w:val="20"/>
          <w:lang w:eastAsia="pl-PL"/>
        </w:rPr>
        <w:br/>
        <w:t xml:space="preserve">Należy podać informacje na temat etapów dialogu: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t xml:space="preserve">Informacje dodatkowe: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IV.3.3) Informacje na temat partnerstwa innowacyjnego</w:t>
      </w:r>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t xml:space="preserve">Elementy opisu przedmiotu zamówienia definiujące minimalne wymagania, którym muszą odpowiadać </w:t>
      </w:r>
      <w:r w:rsidRPr="001D3CE5">
        <w:rPr>
          <w:rFonts w:ascii="Arial" w:eastAsia="Times New Roman" w:hAnsi="Arial" w:cs="Arial"/>
          <w:sz w:val="20"/>
          <w:szCs w:val="20"/>
          <w:lang w:eastAsia="pl-PL"/>
        </w:rPr>
        <w:lastRenderedPageBreak/>
        <w:t xml:space="preserve">wszystkie oferty: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t xml:space="preserve">Informacje dodatkowe: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IV.4) Licytacja elektroniczna </w:t>
      </w:r>
      <w:r w:rsidRPr="001D3CE5">
        <w:rPr>
          <w:rFonts w:ascii="Arial" w:eastAsia="Times New Roman" w:hAnsi="Arial" w:cs="Arial"/>
          <w:sz w:val="20"/>
          <w:szCs w:val="20"/>
          <w:lang w:eastAsia="pl-PL"/>
        </w:rPr>
        <w:br/>
        <w:t xml:space="preserve">Adres strony internetowej, na której będzie prowadzona licytacja elektroniczna: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Adres strony internetowej, na której jest dostępny opis przedmiotu zamówienia w licytacji elektronicznej: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Wymagania dotyczące rejestracji i identyfikacji wykonawców w licytacji elektronicznej, w tym wymagania techniczne urządzeń informatycznych: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Sposób postępowania w toku licytacji elektronicznej, w tym określenie minimalnych wysokości postąpień: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Informacje o liczbie etapów licytacji elektronicznej i czasie ich trwania: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Czas trwania: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t xml:space="preserve">Wykonawcy, którzy nie złożyli nowych postąpień, zostaną zakwalifikowani do następnego etapu: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Termin składania wniosków o dopuszczenie do udziału w licytacji elektronicznej: </w:t>
      </w:r>
      <w:r w:rsidRPr="001D3CE5">
        <w:rPr>
          <w:rFonts w:ascii="Arial" w:eastAsia="Times New Roman" w:hAnsi="Arial" w:cs="Arial"/>
          <w:sz w:val="20"/>
          <w:szCs w:val="20"/>
          <w:lang w:eastAsia="pl-PL"/>
        </w:rPr>
        <w:br/>
        <w:t xml:space="preserve">Data: godzina: </w:t>
      </w:r>
      <w:r w:rsidRPr="001D3CE5">
        <w:rPr>
          <w:rFonts w:ascii="Arial" w:eastAsia="Times New Roman" w:hAnsi="Arial" w:cs="Arial"/>
          <w:sz w:val="20"/>
          <w:szCs w:val="20"/>
          <w:lang w:eastAsia="pl-PL"/>
        </w:rPr>
        <w:br/>
        <w:t xml:space="preserve">Termin otwarcia licytacji elektronicznej: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t xml:space="preserve">Termin i warunki zamknięcia licytacji elektronicznej: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br/>
        <w:t xml:space="preserve">Istotne dla stron postanowienia, które zostaną wprowadzone do treści zawieranej umowy w sprawie zamówienia publicznego, albo ogólne warunki umowy, albo wzór umowy: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br/>
        <w:t xml:space="preserve">Wymagania dotyczące zabezpieczenia należytego wykonania umowy: </w:t>
      </w: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sz w:val="20"/>
          <w:szCs w:val="20"/>
          <w:lang w:eastAsia="pl-PL"/>
        </w:rPr>
        <w:br/>
        <w:t xml:space="preserve">Informacje dodatkowe: </w:t>
      </w:r>
    </w:p>
    <w:p w:rsidR="001D3CE5" w:rsidRDefault="001D3CE5" w:rsidP="001D3CE5">
      <w:pPr>
        <w:spacing w:after="0" w:line="240" w:lineRule="auto"/>
        <w:rPr>
          <w:rFonts w:ascii="Arial" w:eastAsia="Times New Roman" w:hAnsi="Arial" w:cs="Arial"/>
          <w:b/>
          <w:bCs/>
          <w:sz w:val="20"/>
          <w:szCs w:val="20"/>
          <w:lang w:eastAsia="pl-PL"/>
        </w:rPr>
      </w:pPr>
      <w:r w:rsidRPr="001D3CE5">
        <w:rPr>
          <w:rFonts w:ascii="Arial" w:eastAsia="Times New Roman" w:hAnsi="Arial" w:cs="Arial"/>
          <w:b/>
          <w:bCs/>
          <w:sz w:val="20"/>
          <w:szCs w:val="20"/>
          <w:lang w:eastAsia="pl-PL"/>
        </w:rPr>
        <w:t>IV.5) ZMIANA UMOWY</w:t>
      </w:r>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Przewiduje się istotne zmiany postanowień zawartej umowy w stosunku do treści oferty, na </w:t>
      </w:r>
      <w:proofErr w:type="gramStart"/>
      <w:r w:rsidRPr="001D3CE5">
        <w:rPr>
          <w:rFonts w:ascii="Arial" w:eastAsia="Times New Roman" w:hAnsi="Arial" w:cs="Arial"/>
          <w:b/>
          <w:bCs/>
          <w:sz w:val="20"/>
          <w:szCs w:val="20"/>
          <w:lang w:eastAsia="pl-PL"/>
        </w:rPr>
        <w:t>podstawie której</w:t>
      </w:r>
      <w:proofErr w:type="gramEnd"/>
      <w:r w:rsidRPr="001D3CE5">
        <w:rPr>
          <w:rFonts w:ascii="Arial" w:eastAsia="Times New Roman" w:hAnsi="Arial" w:cs="Arial"/>
          <w:b/>
          <w:bCs/>
          <w:sz w:val="20"/>
          <w:szCs w:val="20"/>
          <w:lang w:eastAsia="pl-PL"/>
        </w:rPr>
        <w:t xml:space="preserve"> dokonano wyboru wykonawcy:</w:t>
      </w:r>
      <w:r w:rsidRPr="001D3CE5">
        <w:rPr>
          <w:rFonts w:ascii="Arial" w:eastAsia="Times New Roman" w:hAnsi="Arial" w:cs="Arial"/>
          <w:sz w:val="20"/>
          <w:szCs w:val="20"/>
          <w:lang w:eastAsia="pl-PL"/>
        </w:rPr>
        <w:t xml:space="preserve"> Tak </w:t>
      </w:r>
      <w:r w:rsidRPr="001D3CE5">
        <w:rPr>
          <w:rFonts w:ascii="Arial" w:eastAsia="Times New Roman" w:hAnsi="Arial" w:cs="Arial"/>
          <w:sz w:val="20"/>
          <w:szCs w:val="20"/>
          <w:lang w:eastAsia="pl-PL"/>
        </w:rPr>
        <w:br/>
        <w:t xml:space="preserve">Należy wskazać zakres, charakter zmian oraz warunki wprowadzenia zmian: </w:t>
      </w:r>
      <w:r w:rsidRPr="001D3CE5">
        <w:rPr>
          <w:rFonts w:ascii="Arial" w:eastAsia="Times New Roman" w:hAnsi="Arial" w:cs="Arial"/>
          <w:sz w:val="20"/>
          <w:szCs w:val="20"/>
          <w:lang w:eastAsia="pl-PL"/>
        </w:rPr>
        <w:br/>
        <w:t xml:space="preserve">1. Zamawiający informuje, że istotne zmiany do umowy w stosunku do treści wybranej oferty są możliwe w okolicznościach i w zakresie wskazanym w art. 144 </w:t>
      </w:r>
      <w:proofErr w:type="spellStart"/>
      <w:r w:rsidRPr="001D3CE5">
        <w:rPr>
          <w:rFonts w:ascii="Arial" w:eastAsia="Times New Roman" w:hAnsi="Arial" w:cs="Arial"/>
          <w:sz w:val="20"/>
          <w:szCs w:val="20"/>
          <w:lang w:eastAsia="pl-PL"/>
        </w:rPr>
        <w:t>Pzp</w:t>
      </w:r>
      <w:proofErr w:type="spellEnd"/>
      <w:r w:rsidRPr="001D3CE5">
        <w:rPr>
          <w:rFonts w:ascii="Arial" w:eastAsia="Times New Roman" w:hAnsi="Arial" w:cs="Arial"/>
          <w:sz w:val="20"/>
          <w:szCs w:val="20"/>
          <w:lang w:eastAsia="pl-PL"/>
        </w:rPr>
        <w:t xml:space="preserve">, jeżeli będą korzystne technologicznie lub finansowo dla Zamawiającego,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stanowiłoby wadę w prawidłowym funkcjonowaniu obiektu, lub w przypadku dodatkowych </w:t>
      </w:r>
      <w:proofErr w:type="gramStart"/>
      <w:r w:rsidRPr="001D3CE5">
        <w:rPr>
          <w:rFonts w:ascii="Arial" w:eastAsia="Times New Roman" w:hAnsi="Arial" w:cs="Arial"/>
          <w:sz w:val="20"/>
          <w:szCs w:val="20"/>
          <w:lang w:eastAsia="pl-PL"/>
        </w:rPr>
        <w:t>zaleceń</w:t>
      </w:r>
      <w:proofErr w:type="gramEnd"/>
      <w:r w:rsidRPr="001D3CE5">
        <w:rPr>
          <w:rFonts w:ascii="Arial" w:eastAsia="Times New Roman" w:hAnsi="Arial" w:cs="Arial"/>
          <w:sz w:val="20"/>
          <w:szCs w:val="20"/>
          <w:lang w:eastAsia="pl-PL"/>
        </w:rPr>
        <w:t xml:space="preserve"> podmiotów zewnętrznych urzędów i instytucji uprawnionych do wydawania tego typu zaleceń. 2. Zmiany do umowy mogą dotyczyć: 1) wynagrodzenia (ceny) oraz przedmiotu umowy: a) jeżeli dla należytego wykonania zamówienia konieczne będzie wykonanie robót zamiennych lub zaniechanie części robót. Zmiana wynagrodzenia nastąpi w oparciu o postanowienia Umowy. Podstawę dla zaniechania robót, robót zamiennych lub dodatkowych stanowić może jedynie protokół konieczności, z którego wynikać będzie, że wykonanie określonej części robót zgodnie z dokumentacją jest niemożliwe lub niecelowe bądź konieczne jest wykonanie robót zamiennych albo dodatkowych z uwagi na wymogi sztuki budowlanej i wiedzy technicznej. Protokół konieczności powinien być </w:t>
      </w:r>
      <w:proofErr w:type="gramStart"/>
      <w:r w:rsidRPr="001D3CE5">
        <w:rPr>
          <w:rFonts w:ascii="Arial" w:eastAsia="Times New Roman" w:hAnsi="Arial" w:cs="Arial"/>
          <w:sz w:val="20"/>
          <w:szCs w:val="20"/>
          <w:lang w:eastAsia="pl-PL"/>
        </w:rPr>
        <w:t>podpisany co</w:t>
      </w:r>
      <w:proofErr w:type="gramEnd"/>
      <w:r w:rsidRPr="001D3CE5">
        <w:rPr>
          <w:rFonts w:ascii="Arial" w:eastAsia="Times New Roman" w:hAnsi="Arial" w:cs="Arial"/>
          <w:sz w:val="20"/>
          <w:szCs w:val="20"/>
          <w:lang w:eastAsia="pl-PL"/>
        </w:rPr>
        <w:t xml:space="preserve"> najmniej przez Wykonawcę, w tym kierownika budowy, Zamawiającego, inspektora nadzoru oraz w razie potrzeby zmian w dokumentacji projektowej zawierać stanowisko projektanta o zasadności dokonania zmian w dokumentacji, b) w przypadku urzędowej zmiany stawki podatku VAT (zmiana dotyczyć będzie zmiany wynagrodzenia z uwzględnieniem znowelizowanej stawki, w zakresie robót realizowanych po wejściu w życie przedmiotowej zmiany stawki podatku). 2) terminu wykonania zamówienia: a) jeżeli wykonanie robót zamiennych ze względu na zasady wiedzy technicznej i sztuki budowlanej lub konieczność sporządzenia i uzgodnienia dodatkowej dokumentacji wymaga dodatkowego czasu ponad termin wynikający z Umowy, </w:t>
      </w:r>
      <w:proofErr w:type="gramStart"/>
      <w:r w:rsidRPr="001D3CE5">
        <w:rPr>
          <w:rFonts w:ascii="Arial" w:eastAsia="Times New Roman" w:hAnsi="Arial" w:cs="Arial"/>
          <w:sz w:val="20"/>
          <w:szCs w:val="20"/>
          <w:lang w:eastAsia="pl-PL"/>
        </w:rPr>
        <w:t>b) jeżeli</w:t>
      </w:r>
      <w:proofErr w:type="gramEnd"/>
      <w:r w:rsidRPr="001D3CE5">
        <w:rPr>
          <w:rFonts w:ascii="Arial" w:eastAsia="Times New Roman" w:hAnsi="Arial" w:cs="Arial"/>
          <w:sz w:val="20"/>
          <w:szCs w:val="20"/>
          <w:lang w:eastAsia="pl-PL"/>
        </w:rPr>
        <w:t xml:space="preserve"> wykonanie zamówienia dodatkowego wpłynie na termin wykonania zamówienia podstawowego, c) na skutek okoliczności wynikających z tzw. „siły wyższej” lub wymogów środowiskowych, lub uwarunkowań prawnych i administracyjnych, d) jeżeli warunki atmosferyczne uniemożliwiają prowadzenie robót budowlanych zgodnie z wymaganiami opisanymi w dokumentacji projektowej lub sztuką budowlaną. Wstrzymanie robót z tego powodu musi być potwierdzone w dzienniku budowy i zaakceptowane przez inspektora nadzoru. Wstrzymanie robót budowlanych ze względu na złą organizację robót nie uzasadnia zmiany Umowy. 3.Inne zmiany dotyczące niemożliwych do przewidzenia okoliczności jak np. zmiana kierownika budowy, kierowników robót (choroby, przypadki losowe utrata uprawnień itp.), może nastąpić jedynie po pisemnym potwierdzeniu przez Zamawiającego bez konieczności podpisywania aneksów. </w:t>
      </w:r>
      <w:r w:rsidRPr="001D3CE5">
        <w:rPr>
          <w:rFonts w:ascii="Arial" w:eastAsia="Times New Roman" w:hAnsi="Arial" w:cs="Arial"/>
          <w:sz w:val="20"/>
          <w:szCs w:val="20"/>
          <w:lang w:eastAsia="pl-PL"/>
        </w:rPr>
        <w:br/>
      </w:r>
    </w:p>
    <w:p w:rsidR="001D3CE5" w:rsidRDefault="001D3CE5" w:rsidP="001D3CE5">
      <w:pPr>
        <w:spacing w:after="0" w:line="240" w:lineRule="auto"/>
        <w:rPr>
          <w:rFonts w:ascii="Arial" w:eastAsia="Times New Roman" w:hAnsi="Arial" w:cs="Arial"/>
          <w:b/>
          <w:bCs/>
          <w:sz w:val="20"/>
          <w:szCs w:val="20"/>
          <w:lang w:eastAsia="pl-PL"/>
        </w:rPr>
      </w:pPr>
    </w:p>
    <w:p w:rsidR="001D3CE5" w:rsidRPr="001D3CE5" w:rsidRDefault="001D3CE5" w:rsidP="001D3CE5">
      <w:pPr>
        <w:spacing w:after="0" w:line="240" w:lineRule="auto"/>
        <w:rPr>
          <w:rFonts w:ascii="Arial" w:eastAsia="Times New Roman" w:hAnsi="Arial" w:cs="Arial"/>
          <w:sz w:val="20"/>
          <w:szCs w:val="20"/>
          <w:lang w:eastAsia="pl-PL"/>
        </w:rPr>
      </w:pPr>
      <w:r w:rsidRPr="001D3CE5">
        <w:rPr>
          <w:rFonts w:ascii="Arial" w:eastAsia="Times New Roman" w:hAnsi="Arial" w:cs="Arial"/>
          <w:b/>
          <w:bCs/>
          <w:sz w:val="20"/>
          <w:szCs w:val="20"/>
          <w:lang w:eastAsia="pl-PL"/>
        </w:rPr>
        <w:lastRenderedPageBreak/>
        <w:t xml:space="preserve">IV.6) INFORMACJE ADMINISTRACYJNE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IV.6.1) Sposób udostępniania informacji o charakterze </w:t>
      </w:r>
      <w:proofErr w:type="gramStart"/>
      <w:r w:rsidRPr="001D3CE5">
        <w:rPr>
          <w:rFonts w:ascii="Arial" w:eastAsia="Times New Roman" w:hAnsi="Arial" w:cs="Arial"/>
          <w:b/>
          <w:bCs/>
          <w:sz w:val="20"/>
          <w:szCs w:val="20"/>
          <w:lang w:eastAsia="pl-PL"/>
        </w:rPr>
        <w:t xml:space="preserve">poufnym </w:t>
      </w:r>
      <w:r w:rsidRPr="001D3CE5">
        <w:rPr>
          <w:rFonts w:ascii="Arial" w:eastAsia="Times New Roman" w:hAnsi="Arial" w:cs="Arial"/>
          <w:i/>
          <w:iCs/>
          <w:sz w:val="20"/>
          <w:szCs w:val="20"/>
          <w:lang w:eastAsia="pl-PL"/>
        </w:rPr>
        <w:t>(jeżeli</w:t>
      </w:r>
      <w:proofErr w:type="gramEnd"/>
      <w:r w:rsidRPr="001D3CE5">
        <w:rPr>
          <w:rFonts w:ascii="Arial" w:eastAsia="Times New Roman" w:hAnsi="Arial" w:cs="Arial"/>
          <w:i/>
          <w:iCs/>
          <w:sz w:val="20"/>
          <w:szCs w:val="20"/>
          <w:lang w:eastAsia="pl-PL"/>
        </w:rPr>
        <w:t xml:space="preserve"> dotyczy):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Środki służące ochronie informacji o charakterze poufnym</w:t>
      </w:r>
      <w:r w:rsidRPr="001D3CE5">
        <w:rPr>
          <w:rFonts w:ascii="Arial" w:eastAsia="Times New Roman" w:hAnsi="Arial" w:cs="Arial"/>
          <w:sz w:val="20"/>
          <w:szCs w:val="20"/>
          <w:lang w:eastAsia="pl-PL"/>
        </w:rPr>
        <w:t xml:space="preserve">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IV.6.2) Termin składania ofert lub wniosków o dopuszczenie do udziału w postępowaniu: </w:t>
      </w:r>
      <w:r w:rsidRPr="001D3CE5">
        <w:rPr>
          <w:rFonts w:ascii="Arial" w:eastAsia="Times New Roman" w:hAnsi="Arial" w:cs="Arial"/>
          <w:sz w:val="20"/>
          <w:szCs w:val="20"/>
          <w:lang w:eastAsia="pl-PL"/>
        </w:rPr>
        <w:br/>
        <w:t>Data: 2019-08-30, godzina</w:t>
      </w:r>
      <w:proofErr w:type="gramStart"/>
      <w:r w:rsidRPr="001D3CE5">
        <w:rPr>
          <w:rFonts w:ascii="Arial" w:eastAsia="Times New Roman" w:hAnsi="Arial" w:cs="Arial"/>
          <w:sz w:val="20"/>
          <w:szCs w:val="20"/>
          <w:lang w:eastAsia="pl-PL"/>
        </w:rPr>
        <w:t xml:space="preserve">: 11:00, </w:t>
      </w:r>
      <w:r w:rsidRPr="001D3CE5">
        <w:rPr>
          <w:rFonts w:ascii="Arial" w:eastAsia="Times New Roman" w:hAnsi="Arial" w:cs="Arial"/>
          <w:sz w:val="20"/>
          <w:szCs w:val="20"/>
          <w:lang w:eastAsia="pl-PL"/>
        </w:rPr>
        <w:br/>
        <w:t>Skrócenie</w:t>
      </w:r>
      <w:proofErr w:type="gramEnd"/>
      <w:r w:rsidRPr="001D3CE5">
        <w:rPr>
          <w:rFonts w:ascii="Arial" w:eastAsia="Times New Roman" w:hAnsi="Arial" w:cs="Arial"/>
          <w:sz w:val="20"/>
          <w:szCs w:val="20"/>
          <w:lang w:eastAsia="pl-PL"/>
        </w:rPr>
        <w:t xml:space="preserve"> terminu składania wniosków, ze względu na pilną potrzebę udzielenia zamówienia (przetarg nieograniczony, przetarg ograniczony, negocjacje z ogłoszeniem):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t xml:space="preserve">Wskazać powody: </w:t>
      </w:r>
      <w:r w:rsidRPr="001D3CE5">
        <w:rPr>
          <w:rFonts w:ascii="Arial" w:eastAsia="Times New Roman" w:hAnsi="Arial" w:cs="Arial"/>
          <w:sz w:val="20"/>
          <w:szCs w:val="20"/>
          <w:lang w:eastAsia="pl-PL"/>
        </w:rPr>
        <w:br/>
      </w:r>
      <w:r w:rsidRPr="001D3CE5">
        <w:rPr>
          <w:rFonts w:ascii="Arial" w:eastAsia="Times New Roman" w:hAnsi="Arial" w:cs="Arial"/>
          <w:sz w:val="20"/>
          <w:szCs w:val="20"/>
          <w:lang w:eastAsia="pl-PL"/>
        </w:rPr>
        <w:br/>
        <w:t xml:space="preserve">Język lub języki, w jakich mogą być sporządzane oferty lub wnioski o dopuszczenie do udziału w postępowaniu </w:t>
      </w:r>
      <w:r w:rsidRPr="001D3CE5">
        <w:rPr>
          <w:rFonts w:ascii="Arial" w:eastAsia="Times New Roman" w:hAnsi="Arial" w:cs="Arial"/>
          <w:sz w:val="20"/>
          <w:szCs w:val="20"/>
          <w:lang w:eastAsia="pl-PL"/>
        </w:rPr>
        <w:br/>
        <w:t xml:space="preserve">&gt;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IV.6.3) Termin związania ofertą: </w:t>
      </w:r>
      <w:r w:rsidRPr="001D3CE5">
        <w:rPr>
          <w:rFonts w:ascii="Arial" w:eastAsia="Times New Roman" w:hAnsi="Arial" w:cs="Arial"/>
          <w:sz w:val="20"/>
          <w:szCs w:val="20"/>
          <w:lang w:eastAsia="pl-PL"/>
        </w:rPr>
        <w:t xml:space="preserve">do: okres w dniach: 30 (od ostatecznego terminu składania ofert)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 xml:space="preserve">IV.6.4) Przewiduje się unieważnienie postępowania o udzielenie zamówienia, w przypadku nieprzyznania środków pochodzących z budżetu Unii Europejskiej oraz niepodlegających zwrotowi </w:t>
      </w:r>
      <w:proofErr w:type="gramStart"/>
      <w:r w:rsidRPr="001D3CE5">
        <w:rPr>
          <w:rFonts w:ascii="Arial" w:eastAsia="Times New Roman" w:hAnsi="Arial" w:cs="Arial"/>
          <w:b/>
          <w:bCs/>
          <w:sz w:val="20"/>
          <w:szCs w:val="20"/>
          <w:lang w:eastAsia="pl-PL"/>
        </w:rPr>
        <w:t>środków</w:t>
      </w:r>
      <w:proofErr w:type="gramEnd"/>
      <w:r w:rsidRPr="001D3CE5">
        <w:rPr>
          <w:rFonts w:ascii="Arial" w:eastAsia="Times New Roman" w:hAnsi="Arial" w:cs="Arial"/>
          <w:b/>
          <w:bCs/>
          <w:sz w:val="20"/>
          <w:szCs w:val="20"/>
          <w:lang w:eastAsia="pl-PL"/>
        </w:rPr>
        <w:t xml:space="preserve"> z pomocy udzielonej przez państwa członkowskie Europejskiego Porozumienia o Wolnym Handlu (EFTA), które miały być przeznaczone na sfinansowanie całości lub części zamówienia:</w:t>
      </w:r>
      <w:r w:rsidRPr="001D3CE5">
        <w:rPr>
          <w:rFonts w:ascii="Arial" w:eastAsia="Times New Roman" w:hAnsi="Arial" w:cs="Arial"/>
          <w:sz w:val="20"/>
          <w:szCs w:val="20"/>
          <w:lang w:eastAsia="pl-PL"/>
        </w:rPr>
        <w:t xml:space="preserve"> Nie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D3CE5">
        <w:rPr>
          <w:rFonts w:ascii="Arial" w:eastAsia="Times New Roman" w:hAnsi="Arial" w:cs="Arial"/>
          <w:sz w:val="20"/>
          <w:szCs w:val="20"/>
          <w:lang w:eastAsia="pl-PL"/>
        </w:rPr>
        <w:t xml:space="preserve"> Nie </w:t>
      </w:r>
      <w:r w:rsidRPr="001D3CE5">
        <w:rPr>
          <w:rFonts w:ascii="Arial" w:eastAsia="Times New Roman" w:hAnsi="Arial" w:cs="Arial"/>
          <w:sz w:val="20"/>
          <w:szCs w:val="20"/>
          <w:lang w:eastAsia="pl-PL"/>
        </w:rPr>
        <w:br/>
      </w:r>
      <w:r w:rsidRPr="001D3CE5">
        <w:rPr>
          <w:rFonts w:ascii="Arial" w:eastAsia="Times New Roman" w:hAnsi="Arial" w:cs="Arial"/>
          <w:b/>
          <w:bCs/>
          <w:sz w:val="20"/>
          <w:szCs w:val="20"/>
          <w:lang w:eastAsia="pl-PL"/>
        </w:rPr>
        <w:t>IV.6.6) Informacje dodatkowe: ---.</w:t>
      </w:r>
    </w:p>
    <w:p w:rsidR="001F0C67" w:rsidRPr="001D3CE5" w:rsidRDefault="001F0C67" w:rsidP="00F76744">
      <w:pPr>
        <w:rPr>
          <w:rFonts w:ascii="Arial" w:hAnsi="Arial" w:cs="Arial"/>
          <w:sz w:val="20"/>
          <w:szCs w:val="20"/>
        </w:rPr>
      </w:pPr>
    </w:p>
    <w:sectPr w:rsidR="001F0C67" w:rsidRPr="001D3CE5" w:rsidSect="00CE7FB3">
      <w:pgSz w:w="11906" w:h="16838"/>
      <w:pgMar w:top="993"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D5"/>
    <w:rsid w:val="000C63CD"/>
    <w:rsid w:val="001D3CE5"/>
    <w:rsid w:val="001F0C67"/>
    <w:rsid w:val="003B7833"/>
    <w:rsid w:val="005074CF"/>
    <w:rsid w:val="0051782E"/>
    <w:rsid w:val="00A34DB1"/>
    <w:rsid w:val="00CE7FB3"/>
    <w:rsid w:val="00EF7BD5"/>
    <w:rsid w:val="00F76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1266">
      <w:bodyDiv w:val="1"/>
      <w:marLeft w:val="0"/>
      <w:marRight w:val="0"/>
      <w:marTop w:val="0"/>
      <w:marBottom w:val="0"/>
      <w:divBdr>
        <w:top w:val="none" w:sz="0" w:space="0" w:color="auto"/>
        <w:left w:val="none" w:sz="0" w:space="0" w:color="auto"/>
        <w:bottom w:val="none" w:sz="0" w:space="0" w:color="auto"/>
        <w:right w:val="none" w:sz="0" w:space="0" w:color="auto"/>
      </w:divBdr>
      <w:divsChild>
        <w:div w:id="1689678236">
          <w:marLeft w:val="0"/>
          <w:marRight w:val="0"/>
          <w:marTop w:val="0"/>
          <w:marBottom w:val="0"/>
          <w:divBdr>
            <w:top w:val="none" w:sz="0" w:space="0" w:color="auto"/>
            <w:left w:val="none" w:sz="0" w:space="0" w:color="auto"/>
            <w:bottom w:val="none" w:sz="0" w:space="0" w:color="auto"/>
            <w:right w:val="none" w:sz="0" w:space="0" w:color="auto"/>
          </w:divBdr>
          <w:divsChild>
            <w:div w:id="1342274470">
              <w:marLeft w:val="0"/>
              <w:marRight w:val="0"/>
              <w:marTop w:val="0"/>
              <w:marBottom w:val="0"/>
              <w:divBdr>
                <w:top w:val="none" w:sz="0" w:space="0" w:color="auto"/>
                <w:left w:val="none" w:sz="0" w:space="0" w:color="auto"/>
                <w:bottom w:val="none" w:sz="0" w:space="0" w:color="auto"/>
                <w:right w:val="none" w:sz="0" w:space="0" w:color="auto"/>
              </w:divBdr>
            </w:div>
            <w:div w:id="1200699201">
              <w:marLeft w:val="0"/>
              <w:marRight w:val="0"/>
              <w:marTop w:val="0"/>
              <w:marBottom w:val="0"/>
              <w:divBdr>
                <w:top w:val="none" w:sz="0" w:space="0" w:color="auto"/>
                <w:left w:val="none" w:sz="0" w:space="0" w:color="auto"/>
                <w:bottom w:val="none" w:sz="0" w:space="0" w:color="auto"/>
                <w:right w:val="none" w:sz="0" w:space="0" w:color="auto"/>
              </w:divBdr>
            </w:div>
            <w:div w:id="351228206">
              <w:marLeft w:val="0"/>
              <w:marRight w:val="0"/>
              <w:marTop w:val="0"/>
              <w:marBottom w:val="0"/>
              <w:divBdr>
                <w:top w:val="none" w:sz="0" w:space="0" w:color="auto"/>
                <w:left w:val="none" w:sz="0" w:space="0" w:color="auto"/>
                <w:bottom w:val="none" w:sz="0" w:space="0" w:color="auto"/>
                <w:right w:val="none" w:sz="0" w:space="0" w:color="auto"/>
              </w:divBdr>
              <w:divsChild>
                <w:div w:id="1391614973">
                  <w:marLeft w:val="0"/>
                  <w:marRight w:val="0"/>
                  <w:marTop w:val="0"/>
                  <w:marBottom w:val="0"/>
                  <w:divBdr>
                    <w:top w:val="none" w:sz="0" w:space="0" w:color="auto"/>
                    <w:left w:val="none" w:sz="0" w:space="0" w:color="auto"/>
                    <w:bottom w:val="none" w:sz="0" w:space="0" w:color="auto"/>
                    <w:right w:val="none" w:sz="0" w:space="0" w:color="auto"/>
                  </w:divBdr>
                </w:div>
              </w:divsChild>
            </w:div>
            <w:div w:id="450443278">
              <w:marLeft w:val="0"/>
              <w:marRight w:val="0"/>
              <w:marTop w:val="0"/>
              <w:marBottom w:val="0"/>
              <w:divBdr>
                <w:top w:val="none" w:sz="0" w:space="0" w:color="auto"/>
                <w:left w:val="none" w:sz="0" w:space="0" w:color="auto"/>
                <w:bottom w:val="none" w:sz="0" w:space="0" w:color="auto"/>
                <w:right w:val="none" w:sz="0" w:space="0" w:color="auto"/>
              </w:divBdr>
              <w:divsChild>
                <w:div w:id="1964072460">
                  <w:marLeft w:val="0"/>
                  <w:marRight w:val="0"/>
                  <w:marTop w:val="0"/>
                  <w:marBottom w:val="0"/>
                  <w:divBdr>
                    <w:top w:val="none" w:sz="0" w:space="0" w:color="auto"/>
                    <w:left w:val="none" w:sz="0" w:space="0" w:color="auto"/>
                    <w:bottom w:val="none" w:sz="0" w:space="0" w:color="auto"/>
                    <w:right w:val="none" w:sz="0" w:space="0" w:color="auto"/>
                  </w:divBdr>
                </w:div>
              </w:divsChild>
            </w:div>
            <w:div w:id="411582454">
              <w:marLeft w:val="0"/>
              <w:marRight w:val="0"/>
              <w:marTop w:val="0"/>
              <w:marBottom w:val="0"/>
              <w:divBdr>
                <w:top w:val="none" w:sz="0" w:space="0" w:color="auto"/>
                <w:left w:val="none" w:sz="0" w:space="0" w:color="auto"/>
                <w:bottom w:val="none" w:sz="0" w:space="0" w:color="auto"/>
                <w:right w:val="none" w:sz="0" w:space="0" w:color="auto"/>
              </w:divBdr>
              <w:divsChild>
                <w:div w:id="24450394">
                  <w:marLeft w:val="0"/>
                  <w:marRight w:val="0"/>
                  <w:marTop w:val="0"/>
                  <w:marBottom w:val="0"/>
                  <w:divBdr>
                    <w:top w:val="none" w:sz="0" w:space="0" w:color="auto"/>
                    <w:left w:val="none" w:sz="0" w:space="0" w:color="auto"/>
                    <w:bottom w:val="none" w:sz="0" w:space="0" w:color="auto"/>
                    <w:right w:val="none" w:sz="0" w:space="0" w:color="auto"/>
                  </w:divBdr>
                </w:div>
                <w:div w:id="661394604">
                  <w:marLeft w:val="0"/>
                  <w:marRight w:val="0"/>
                  <w:marTop w:val="0"/>
                  <w:marBottom w:val="0"/>
                  <w:divBdr>
                    <w:top w:val="none" w:sz="0" w:space="0" w:color="auto"/>
                    <w:left w:val="none" w:sz="0" w:space="0" w:color="auto"/>
                    <w:bottom w:val="none" w:sz="0" w:space="0" w:color="auto"/>
                    <w:right w:val="none" w:sz="0" w:space="0" w:color="auto"/>
                  </w:divBdr>
                </w:div>
                <w:div w:id="491331596">
                  <w:marLeft w:val="0"/>
                  <w:marRight w:val="0"/>
                  <w:marTop w:val="0"/>
                  <w:marBottom w:val="0"/>
                  <w:divBdr>
                    <w:top w:val="none" w:sz="0" w:space="0" w:color="auto"/>
                    <w:left w:val="none" w:sz="0" w:space="0" w:color="auto"/>
                    <w:bottom w:val="none" w:sz="0" w:space="0" w:color="auto"/>
                    <w:right w:val="none" w:sz="0" w:space="0" w:color="auto"/>
                  </w:divBdr>
                </w:div>
                <w:div w:id="99302425">
                  <w:marLeft w:val="0"/>
                  <w:marRight w:val="0"/>
                  <w:marTop w:val="0"/>
                  <w:marBottom w:val="0"/>
                  <w:divBdr>
                    <w:top w:val="none" w:sz="0" w:space="0" w:color="auto"/>
                    <w:left w:val="none" w:sz="0" w:space="0" w:color="auto"/>
                    <w:bottom w:val="none" w:sz="0" w:space="0" w:color="auto"/>
                    <w:right w:val="none" w:sz="0" w:space="0" w:color="auto"/>
                  </w:divBdr>
                </w:div>
              </w:divsChild>
            </w:div>
            <w:div w:id="74129380">
              <w:marLeft w:val="0"/>
              <w:marRight w:val="0"/>
              <w:marTop w:val="0"/>
              <w:marBottom w:val="0"/>
              <w:divBdr>
                <w:top w:val="none" w:sz="0" w:space="0" w:color="auto"/>
                <w:left w:val="none" w:sz="0" w:space="0" w:color="auto"/>
                <w:bottom w:val="none" w:sz="0" w:space="0" w:color="auto"/>
                <w:right w:val="none" w:sz="0" w:space="0" w:color="auto"/>
              </w:divBdr>
              <w:divsChild>
                <w:div w:id="1581061955">
                  <w:marLeft w:val="0"/>
                  <w:marRight w:val="0"/>
                  <w:marTop w:val="0"/>
                  <w:marBottom w:val="0"/>
                  <w:divBdr>
                    <w:top w:val="none" w:sz="0" w:space="0" w:color="auto"/>
                    <w:left w:val="none" w:sz="0" w:space="0" w:color="auto"/>
                    <w:bottom w:val="none" w:sz="0" w:space="0" w:color="auto"/>
                    <w:right w:val="none" w:sz="0" w:space="0" w:color="auto"/>
                  </w:divBdr>
                </w:div>
                <w:div w:id="1634290677">
                  <w:marLeft w:val="0"/>
                  <w:marRight w:val="0"/>
                  <w:marTop w:val="0"/>
                  <w:marBottom w:val="0"/>
                  <w:divBdr>
                    <w:top w:val="none" w:sz="0" w:space="0" w:color="auto"/>
                    <w:left w:val="none" w:sz="0" w:space="0" w:color="auto"/>
                    <w:bottom w:val="none" w:sz="0" w:space="0" w:color="auto"/>
                    <w:right w:val="none" w:sz="0" w:space="0" w:color="auto"/>
                  </w:divBdr>
                </w:div>
                <w:div w:id="107823236">
                  <w:marLeft w:val="0"/>
                  <w:marRight w:val="0"/>
                  <w:marTop w:val="0"/>
                  <w:marBottom w:val="0"/>
                  <w:divBdr>
                    <w:top w:val="none" w:sz="0" w:space="0" w:color="auto"/>
                    <w:left w:val="none" w:sz="0" w:space="0" w:color="auto"/>
                    <w:bottom w:val="none" w:sz="0" w:space="0" w:color="auto"/>
                    <w:right w:val="none" w:sz="0" w:space="0" w:color="auto"/>
                  </w:divBdr>
                </w:div>
                <w:div w:id="601717914">
                  <w:marLeft w:val="0"/>
                  <w:marRight w:val="0"/>
                  <w:marTop w:val="0"/>
                  <w:marBottom w:val="0"/>
                  <w:divBdr>
                    <w:top w:val="none" w:sz="0" w:space="0" w:color="auto"/>
                    <w:left w:val="none" w:sz="0" w:space="0" w:color="auto"/>
                    <w:bottom w:val="none" w:sz="0" w:space="0" w:color="auto"/>
                    <w:right w:val="none" w:sz="0" w:space="0" w:color="auto"/>
                  </w:divBdr>
                </w:div>
                <w:div w:id="1370759603">
                  <w:marLeft w:val="0"/>
                  <w:marRight w:val="0"/>
                  <w:marTop w:val="0"/>
                  <w:marBottom w:val="0"/>
                  <w:divBdr>
                    <w:top w:val="none" w:sz="0" w:space="0" w:color="auto"/>
                    <w:left w:val="none" w:sz="0" w:space="0" w:color="auto"/>
                    <w:bottom w:val="none" w:sz="0" w:space="0" w:color="auto"/>
                    <w:right w:val="none" w:sz="0" w:space="0" w:color="auto"/>
                  </w:divBdr>
                </w:div>
                <w:div w:id="1764952110">
                  <w:marLeft w:val="0"/>
                  <w:marRight w:val="0"/>
                  <w:marTop w:val="0"/>
                  <w:marBottom w:val="0"/>
                  <w:divBdr>
                    <w:top w:val="none" w:sz="0" w:space="0" w:color="auto"/>
                    <w:left w:val="none" w:sz="0" w:space="0" w:color="auto"/>
                    <w:bottom w:val="none" w:sz="0" w:space="0" w:color="auto"/>
                    <w:right w:val="none" w:sz="0" w:space="0" w:color="auto"/>
                  </w:divBdr>
                </w:div>
                <w:div w:id="1315990239">
                  <w:marLeft w:val="0"/>
                  <w:marRight w:val="0"/>
                  <w:marTop w:val="0"/>
                  <w:marBottom w:val="0"/>
                  <w:divBdr>
                    <w:top w:val="none" w:sz="0" w:space="0" w:color="auto"/>
                    <w:left w:val="none" w:sz="0" w:space="0" w:color="auto"/>
                    <w:bottom w:val="none" w:sz="0" w:space="0" w:color="auto"/>
                    <w:right w:val="none" w:sz="0" w:space="0" w:color="auto"/>
                  </w:divBdr>
                </w:div>
              </w:divsChild>
            </w:div>
            <w:div w:id="1426153535">
              <w:marLeft w:val="0"/>
              <w:marRight w:val="0"/>
              <w:marTop w:val="0"/>
              <w:marBottom w:val="0"/>
              <w:divBdr>
                <w:top w:val="none" w:sz="0" w:space="0" w:color="auto"/>
                <w:left w:val="none" w:sz="0" w:space="0" w:color="auto"/>
                <w:bottom w:val="none" w:sz="0" w:space="0" w:color="auto"/>
                <w:right w:val="none" w:sz="0" w:space="0" w:color="auto"/>
              </w:divBdr>
              <w:divsChild>
                <w:div w:id="299267034">
                  <w:marLeft w:val="0"/>
                  <w:marRight w:val="0"/>
                  <w:marTop w:val="0"/>
                  <w:marBottom w:val="0"/>
                  <w:divBdr>
                    <w:top w:val="none" w:sz="0" w:space="0" w:color="auto"/>
                    <w:left w:val="none" w:sz="0" w:space="0" w:color="auto"/>
                    <w:bottom w:val="none" w:sz="0" w:space="0" w:color="auto"/>
                    <w:right w:val="none" w:sz="0" w:space="0" w:color="auto"/>
                  </w:divBdr>
                </w:div>
                <w:div w:id="252737780">
                  <w:marLeft w:val="0"/>
                  <w:marRight w:val="0"/>
                  <w:marTop w:val="0"/>
                  <w:marBottom w:val="0"/>
                  <w:divBdr>
                    <w:top w:val="none" w:sz="0" w:space="0" w:color="auto"/>
                    <w:left w:val="none" w:sz="0" w:space="0" w:color="auto"/>
                    <w:bottom w:val="none" w:sz="0" w:space="0" w:color="auto"/>
                    <w:right w:val="none" w:sz="0" w:space="0" w:color="auto"/>
                  </w:divBdr>
                </w:div>
              </w:divsChild>
            </w:div>
            <w:div w:id="1749573504">
              <w:marLeft w:val="0"/>
              <w:marRight w:val="0"/>
              <w:marTop w:val="0"/>
              <w:marBottom w:val="0"/>
              <w:divBdr>
                <w:top w:val="none" w:sz="0" w:space="0" w:color="auto"/>
                <w:left w:val="none" w:sz="0" w:space="0" w:color="auto"/>
                <w:bottom w:val="none" w:sz="0" w:space="0" w:color="auto"/>
                <w:right w:val="none" w:sz="0" w:space="0" w:color="auto"/>
              </w:divBdr>
              <w:divsChild>
                <w:div w:id="46147217">
                  <w:marLeft w:val="0"/>
                  <w:marRight w:val="0"/>
                  <w:marTop w:val="0"/>
                  <w:marBottom w:val="0"/>
                  <w:divBdr>
                    <w:top w:val="none" w:sz="0" w:space="0" w:color="auto"/>
                    <w:left w:val="none" w:sz="0" w:space="0" w:color="auto"/>
                    <w:bottom w:val="none" w:sz="0" w:space="0" w:color="auto"/>
                    <w:right w:val="none" w:sz="0" w:space="0" w:color="auto"/>
                  </w:divBdr>
                </w:div>
                <w:div w:id="210650777">
                  <w:marLeft w:val="0"/>
                  <w:marRight w:val="0"/>
                  <w:marTop w:val="0"/>
                  <w:marBottom w:val="0"/>
                  <w:divBdr>
                    <w:top w:val="none" w:sz="0" w:space="0" w:color="auto"/>
                    <w:left w:val="none" w:sz="0" w:space="0" w:color="auto"/>
                    <w:bottom w:val="none" w:sz="0" w:space="0" w:color="auto"/>
                    <w:right w:val="none" w:sz="0" w:space="0" w:color="auto"/>
                  </w:divBdr>
                </w:div>
                <w:div w:id="1876917766">
                  <w:marLeft w:val="0"/>
                  <w:marRight w:val="0"/>
                  <w:marTop w:val="0"/>
                  <w:marBottom w:val="0"/>
                  <w:divBdr>
                    <w:top w:val="none" w:sz="0" w:space="0" w:color="auto"/>
                    <w:left w:val="none" w:sz="0" w:space="0" w:color="auto"/>
                    <w:bottom w:val="none" w:sz="0" w:space="0" w:color="auto"/>
                    <w:right w:val="none" w:sz="0" w:space="0" w:color="auto"/>
                  </w:divBdr>
                </w:div>
                <w:div w:id="1451046983">
                  <w:marLeft w:val="0"/>
                  <w:marRight w:val="0"/>
                  <w:marTop w:val="0"/>
                  <w:marBottom w:val="0"/>
                  <w:divBdr>
                    <w:top w:val="none" w:sz="0" w:space="0" w:color="auto"/>
                    <w:left w:val="none" w:sz="0" w:space="0" w:color="auto"/>
                    <w:bottom w:val="none" w:sz="0" w:space="0" w:color="auto"/>
                    <w:right w:val="none" w:sz="0" w:space="0" w:color="auto"/>
                  </w:divBdr>
                </w:div>
                <w:div w:id="231427572">
                  <w:marLeft w:val="0"/>
                  <w:marRight w:val="0"/>
                  <w:marTop w:val="0"/>
                  <w:marBottom w:val="0"/>
                  <w:divBdr>
                    <w:top w:val="none" w:sz="0" w:space="0" w:color="auto"/>
                    <w:left w:val="none" w:sz="0" w:space="0" w:color="auto"/>
                    <w:bottom w:val="none" w:sz="0" w:space="0" w:color="auto"/>
                    <w:right w:val="none" w:sz="0" w:space="0" w:color="auto"/>
                  </w:divBdr>
                </w:div>
                <w:div w:id="443158258">
                  <w:marLeft w:val="0"/>
                  <w:marRight w:val="0"/>
                  <w:marTop w:val="0"/>
                  <w:marBottom w:val="0"/>
                  <w:divBdr>
                    <w:top w:val="none" w:sz="0" w:space="0" w:color="auto"/>
                    <w:left w:val="none" w:sz="0" w:space="0" w:color="auto"/>
                    <w:bottom w:val="none" w:sz="0" w:space="0" w:color="auto"/>
                    <w:right w:val="none" w:sz="0" w:space="0" w:color="auto"/>
                  </w:divBdr>
                </w:div>
              </w:divsChild>
            </w:div>
            <w:div w:id="201211878">
              <w:marLeft w:val="0"/>
              <w:marRight w:val="0"/>
              <w:marTop w:val="0"/>
              <w:marBottom w:val="0"/>
              <w:divBdr>
                <w:top w:val="none" w:sz="0" w:space="0" w:color="auto"/>
                <w:left w:val="none" w:sz="0" w:space="0" w:color="auto"/>
                <w:bottom w:val="none" w:sz="0" w:space="0" w:color="auto"/>
                <w:right w:val="none" w:sz="0" w:space="0" w:color="auto"/>
              </w:divBdr>
              <w:divsChild>
                <w:div w:id="1143931491">
                  <w:marLeft w:val="0"/>
                  <w:marRight w:val="0"/>
                  <w:marTop w:val="0"/>
                  <w:marBottom w:val="0"/>
                  <w:divBdr>
                    <w:top w:val="none" w:sz="0" w:space="0" w:color="auto"/>
                    <w:left w:val="none" w:sz="0" w:space="0" w:color="auto"/>
                    <w:bottom w:val="none" w:sz="0" w:space="0" w:color="auto"/>
                    <w:right w:val="none" w:sz="0" w:space="0" w:color="auto"/>
                  </w:divBdr>
                </w:div>
                <w:div w:id="566191442">
                  <w:marLeft w:val="0"/>
                  <w:marRight w:val="0"/>
                  <w:marTop w:val="0"/>
                  <w:marBottom w:val="0"/>
                  <w:divBdr>
                    <w:top w:val="none" w:sz="0" w:space="0" w:color="auto"/>
                    <w:left w:val="none" w:sz="0" w:space="0" w:color="auto"/>
                    <w:bottom w:val="none" w:sz="0" w:space="0" w:color="auto"/>
                    <w:right w:val="none" w:sz="0" w:space="0" w:color="auto"/>
                  </w:divBdr>
                </w:div>
                <w:div w:id="340938351">
                  <w:marLeft w:val="0"/>
                  <w:marRight w:val="0"/>
                  <w:marTop w:val="0"/>
                  <w:marBottom w:val="0"/>
                  <w:divBdr>
                    <w:top w:val="none" w:sz="0" w:space="0" w:color="auto"/>
                    <w:left w:val="none" w:sz="0" w:space="0" w:color="auto"/>
                    <w:bottom w:val="none" w:sz="0" w:space="0" w:color="auto"/>
                    <w:right w:val="none" w:sz="0" w:space="0" w:color="auto"/>
                  </w:divBdr>
                </w:div>
                <w:div w:id="539782461">
                  <w:marLeft w:val="0"/>
                  <w:marRight w:val="0"/>
                  <w:marTop w:val="0"/>
                  <w:marBottom w:val="0"/>
                  <w:divBdr>
                    <w:top w:val="none" w:sz="0" w:space="0" w:color="auto"/>
                    <w:left w:val="none" w:sz="0" w:space="0" w:color="auto"/>
                    <w:bottom w:val="none" w:sz="0" w:space="0" w:color="auto"/>
                    <w:right w:val="none" w:sz="0" w:space="0" w:color="auto"/>
                  </w:divBdr>
                </w:div>
                <w:div w:id="2009674262">
                  <w:marLeft w:val="0"/>
                  <w:marRight w:val="0"/>
                  <w:marTop w:val="0"/>
                  <w:marBottom w:val="0"/>
                  <w:divBdr>
                    <w:top w:val="none" w:sz="0" w:space="0" w:color="auto"/>
                    <w:left w:val="none" w:sz="0" w:space="0" w:color="auto"/>
                    <w:bottom w:val="none" w:sz="0" w:space="0" w:color="auto"/>
                    <w:right w:val="none" w:sz="0" w:space="0" w:color="auto"/>
                  </w:divBdr>
                </w:div>
                <w:div w:id="381096312">
                  <w:marLeft w:val="0"/>
                  <w:marRight w:val="0"/>
                  <w:marTop w:val="0"/>
                  <w:marBottom w:val="0"/>
                  <w:divBdr>
                    <w:top w:val="none" w:sz="0" w:space="0" w:color="auto"/>
                    <w:left w:val="none" w:sz="0" w:space="0" w:color="auto"/>
                    <w:bottom w:val="none" w:sz="0" w:space="0" w:color="auto"/>
                    <w:right w:val="none" w:sz="0" w:space="0" w:color="auto"/>
                  </w:divBdr>
                </w:div>
                <w:div w:id="768431593">
                  <w:marLeft w:val="0"/>
                  <w:marRight w:val="0"/>
                  <w:marTop w:val="0"/>
                  <w:marBottom w:val="0"/>
                  <w:divBdr>
                    <w:top w:val="none" w:sz="0" w:space="0" w:color="auto"/>
                    <w:left w:val="none" w:sz="0" w:space="0" w:color="auto"/>
                    <w:bottom w:val="none" w:sz="0" w:space="0" w:color="auto"/>
                    <w:right w:val="none" w:sz="0" w:space="0" w:color="auto"/>
                  </w:divBdr>
                </w:div>
                <w:div w:id="13354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2805">
      <w:bodyDiv w:val="1"/>
      <w:marLeft w:val="0"/>
      <w:marRight w:val="0"/>
      <w:marTop w:val="0"/>
      <w:marBottom w:val="0"/>
      <w:divBdr>
        <w:top w:val="none" w:sz="0" w:space="0" w:color="auto"/>
        <w:left w:val="none" w:sz="0" w:space="0" w:color="auto"/>
        <w:bottom w:val="none" w:sz="0" w:space="0" w:color="auto"/>
        <w:right w:val="none" w:sz="0" w:space="0" w:color="auto"/>
      </w:divBdr>
      <w:divsChild>
        <w:div w:id="1591426855">
          <w:marLeft w:val="0"/>
          <w:marRight w:val="0"/>
          <w:marTop w:val="0"/>
          <w:marBottom w:val="0"/>
          <w:divBdr>
            <w:top w:val="none" w:sz="0" w:space="0" w:color="auto"/>
            <w:left w:val="none" w:sz="0" w:space="0" w:color="auto"/>
            <w:bottom w:val="none" w:sz="0" w:space="0" w:color="auto"/>
            <w:right w:val="none" w:sz="0" w:space="0" w:color="auto"/>
          </w:divBdr>
          <w:divsChild>
            <w:div w:id="1383020864">
              <w:marLeft w:val="0"/>
              <w:marRight w:val="0"/>
              <w:marTop w:val="0"/>
              <w:marBottom w:val="0"/>
              <w:divBdr>
                <w:top w:val="none" w:sz="0" w:space="0" w:color="auto"/>
                <w:left w:val="none" w:sz="0" w:space="0" w:color="auto"/>
                <w:bottom w:val="none" w:sz="0" w:space="0" w:color="auto"/>
                <w:right w:val="none" w:sz="0" w:space="0" w:color="auto"/>
              </w:divBdr>
            </w:div>
            <w:div w:id="1987589322">
              <w:marLeft w:val="0"/>
              <w:marRight w:val="0"/>
              <w:marTop w:val="0"/>
              <w:marBottom w:val="0"/>
              <w:divBdr>
                <w:top w:val="none" w:sz="0" w:space="0" w:color="auto"/>
                <w:left w:val="none" w:sz="0" w:space="0" w:color="auto"/>
                <w:bottom w:val="none" w:sz="0" w:space="0" w:color="auto"/>
                <w:right w:val="none" w:sz="0" w:space="0" w:color="auto"/>
              </w:divBdr>
            </w:div>
            <w:div w:id="625159647">
              <w:marLeft w:val="0"/>
              <w:marRight w:val="0"/>
              <w:marTop w:val="0"/>
              <w:marBottom w:val="0"/>
              <w:divBdr>
                <w:top w:val="none" w:sz="0" w:space="0" w:color="auto"/>
                <w:left w:val="none" w:sz="0" w:space="0" w:color="auto"/>
                <w:bottom w:val="none" w:sz="0" w:space="0" w:color="auto"/>
                <w:right w:val="none" w:sz="0" w:space="0" w:color="auto"/>
              </w:divBdr>
              <w:divsChild>
                <w:div w:id="866332146">
                  <w:marLeft w:val="0"/>
                  <w:marRight w:val="0"/>
                  <w:marTop w:val="0"/>
                  <w:marBottom w:val="0"/>
                  <w:divBdr>
                    <w:top w:val="none" w:sz="0" w:space="0" w:color="auto"/>
                    <w:left w:val="none" w:sz="0" w:space="0" w:color="auto"/>
                    <w:bottom w:val="none" w:sz="0" w:space="0" w:color="auto"/>
                    <w:right w:val="none" w:sz="0" w:space="0" w:color="auto"/>
                  </w:divBdr>
                </w:div>
              </w:divsChild>
            </w:div>
            <w:div w:id="1998603640">
              <w:marLeft w:val="0"/>
              <w:marRight w:val="0"/>
              <w:marTop w:val="0"/>
              <w:marBottom w:val="0"/>
              <w:divBdr>
                <w:top w:val="none" w:sz="0" w:space="0" w:color="auto"/>
                <w:left w:val="none" w:sz="0" w:space="0" w:color="auto"/>
                <w:bottom w:val="none" w:sz="0" w:space="0" w:color="auto"/>
                <w:right w:val="none" w:sz="0" w:space="0" w:color="auto"/>
              </w:divBdr>
              <w:divsChild>
                <w:div w:id="1512522246">
                  <w:marLeft w:val="0"/>
                  <w:marRight w:val="0"/>
                  <w:marTop w:val="0"/>
                  <w:marBottom w:val="0"/>
                  <w:divBdr>
                    <w:top w:val="none" w:sz="0" w:space="0" w:color="auto"/>
                    <w:left w:val="none" w:sz="0" w:space="0" w:color="auto"/>
                    <w:bottom w:val="none" w:sz="0" w:space="0" w:color="auto"/>
                    <w:right w:val="none" w:sz="0" w:space="0" w:color="auto"/>
                  </w:divBdr>
                </w:div>
              </w:divsChild>
            </w:div>
            <w:div w:id="1608349612">
              <w:marLeft w:val="0"/>
              <w:marRight w:val="0"/>
              <w:marTop w:val="0"/>
              <w:marBottom w:val="0"/>
              <w:divBdr>
                <w:top w:val="none" w:sz="0" w:space="0" w:color="auto"/>
                <w:left w:val="none" w:sz="0" w:space="0" w:color="auto"/>
                <w:bottom w:val="none" w:sz="0" w:space="0" w:color="auto"/>
                <w:right w:val="none" w:sz="0" w:space="0" w:color="auto"/>
              </w:divBdr>
              <w:divsChild>
                <w:div w:id="519397791">
                  <w:marLeft w:val="0"/>
                  <w:marRight w:val="0"/>
                  <w:marTop w:val="0"/>
                  <w:marBottom w:val="0"/>
                  <w:divBdr>
                    <w:top w:val="none" w:sz="0" w:space="0" w:color="auto"/>
                    <w:left w:val="none" w:sz="0" w:space="0" w:color="auto"/>
                    <w:bottom w:val="none" w:sz="0" w:space="0" w:color="auto"/>
                    <w:right w:val="none" w:sz="0" w:space="0" w:color="auto"/>
                  </w:divBdr>
                </w:div>
                <w:div w:id="642583734">
                  <w:marLeft w:val="0"/>
                  <w:marRight w:val="0"/>
                  <w:marTop w:val="0"/>
                  <w:marBottom w:val="0"/>
                  <w:divBdr>
                    <w:top w:val="none" w:sz="0" w:space="0" w:color="auto"/>
                    <w:left w:val="none" w:sz="0" w:space="0" w:color="auto"/>
                    <w:bottom w:val="none" w:sz="0" w:space="0" w:color="auto"/>
                    <w:right w:val="none" w:sz="0" w:space="0" w:color="auto"/>
                  </w:divBdr>
                </w:div>
                <w:div w:id="1081875936">
                  <w:marLeft w:val="0"/>
                  <w:marRight w:val="0"/>
                  <w:marTop w:val="0"/>
                  <w:marBottom w:val="0"/>
                  <w:divBdr>
                    <w:top w:val="none" w:sz="0" w:space="0" w:color="auto"/>
                    <w:left w:val="none" w:sz="0" w:space="0" w:color="auto"/>
                    <w:bottom w:val="none" w:sz="0" w:space="0" w:color="auto"/>
                    <w:right w:val="none" w:sz="0" w:space="0" w:color="auto"/>
                  </w:divBdr>
                </w:div>
                <w:div w:id="1014263521">
                  <w:marLeft w:val="0"/>
                  <w:marRight w:val="0"/>
                  <w:marTop w:val="0"/>
                  <w:marBottom w:val="0"/>
                  <w:divBdr>
                    <w:top w:val="none" w:sz="0" w:space="0" w:color="auto"/>
                    <w:left w:val="none" w:sz="0" w:space="0" w:color="auto"/>
                    <w:bottom w:val="none" w:sz="0" w:space="0" w:color="auto"/>
                    <w:right w:val="none" w:sz="0" w:space="0" w:color="auto"/>
                  </w:divBdr>
                </w:div>
              </w:divsChild>
            </w:div>
            <w:div w:id="1802844716">
              <w:marLeft w:val="0"/>
              <w:marRight w:val="0"/>
              <w:marTop w:val="0"/>
              <w:marBottom w:val="0"/>
              <w:divBdr>
                <w:top w:val="none" w:sz="0" w:space="0" w:color="auto"/>
                <w:left w:val="none" w:sz="0" w:space="0" w:color="auto"/>
                <w:bottom w:val="none" w:sz="0" w:space="0" w:color="auto"/>
                <w:right w:val="none" w:sz="0" w:space="0" w:color="auto"/>
              </w:divBdr>
              <w:divsChild>
                <w:div w:id="471796113">
                  <w:marLeft w:val="0"/>
                  <w:marRight w:val="0"/>
                  <w:marTop w:val="0"/>
                  <w:marBottom w:val="0"/>
                  <w:divBdr>
                    <w:top w:val="none" w:sz="0" w:space="0" w:color="auto"/>
                    <w:left w:val="none" w:sz="0" w:space="0" w:color="auto"/>
                    <w:bottom w:val="none" w:sz="0" w:space="0" w:color="auto"/>
                    <w:right w:val="none" w:sz="0" w:space="0" w:color="auto"/>
                  </w:divBdr>
                </w:div>
                <w:div w:id="369763818">
                  <w:marLeft w:val="0"/>
                  <w:marRight w:val="0"/>
                  <w:marTop w:val="0"/>
                  <w:marBottom w:val="0"/>
                  <w:divBdr>
                    <w:top w:val="none" w:sz="0" w:space="0" w:color="auto"/>
                    <w:left w:val="none" w:sz="0" w:space="0" w:color="auto"/>
                    <w:bottom w:val="none" w:sz="0" w:space="0" w:color="auto"/>
                    <w:right w:val="none" w:sz="0" w:space="0" w:color="auto"/>
                  </w:divBdr>
                </w:div>
                <w:div w:id="60904671">
                  <w:marLeft w:val="0"/>
                  <w:marRight w:val="0"/>
                  <w:marTop w:val="0"/>
                  <w:marBottom w:val="0"/>
                  <w:divBdr>
                    <w:top w:val="none" w:sz="0" w:space="0" w:color="auto"/>
                    <w:left w:val="none" w:sz="0" w:space="0" w:color="auto"/>
                    <w:bottom w:val="none" w:sz="0" w:space="0" w:color="auto"/>
                    <w:right w:val="none" w:sz="0" w:space="0" w:color="auto"/>
                  </w:divBdr>
                </w:div>
                <w:div w:id="562914530">
                  <w:marLeft w:val="0"/>
                  <w:marRight w:val="0"/>
                  <w:marTop w:val="0"/>
                  <w:marBottom w:val="0"/>
                  <w:divBdr>
                    <w:top w:val="none" w:sz="0" w:space="0" w:color="auto"/>
                    <w:left w:val="none" w:sz="0" w:space="0" w:color="auto"/>
                    <w:bottom w:val="none" w:sz="0" w:space="0" w:color="auto"/>
                    <w:right w:val="none" w:sz="0" w:space="0" w:color="auto"/>
                  </w:divBdr>
                </w:div>
                <w:div w:id="1208175739">
                  <w:marLeft w:val="0"/>
                  <w:marRight w:val="0"/>
                  <w:marTop w:val="0"/>
                  <w:marBottom w:val="0"/>
                  <w:divBdr>
                    <w:top w:val="none" w:sz="0" w:space="0" w:color="auto"/>
                    <w:left w:val="none" w:sz="0" w:space="0" w:color="auto"/>
                    <w:bottom w:val="none" w:sz="0" w:space="0" w:color="auto"/>
                    <w:right w:val="none" w:sz="0" w:space="0" w:color="auto"/>
                  </w:divBdr>
                </w:div>
                <w:div w:id="885750977">
                  <w:marLeft w:val="0"/>
                  <w:marRight w:val="0"/>
                  <w:marTop w:val="0"/>
                  <w:marBottom w:val="0"/>
                  <w:divBdr>
                    <w:top w:val="none" w:sz="0" w:space="0" w:color="auto"/>
                    <w:left w:val="none" w:sz="0" w:space="0" w:color="auto"/>
                    <w:bottom w:val="none" w:sz="0" w:space="0" w:color="auto"/>
                    <w:right w:val="none" w:sz="0" w:space="0" w:color="auto"/>
                  </w:divBdr>
                </w:div>
                <w:div w:id="461776998">
                  <w:marLeft w:val="0"/>
                  <w:marRight w:val="0"/>
                  <w:marTop w:val="0"/>
                  <w:marBottom w:val="0"/>
                  <w:divBdr>
                    <w:top w:val="none" w:sz="0" w:space="0" w:color="auto"/>
                    <w:left w:val="none" w:sz="0" w:space="0" w:color="auto"/>
                    <w:bottom w:val="none" w:sz="0" w:space="0" w:color="auto"/>
                    <w:right w:val="none" w:sz="0" w:space="0" w:color="auto"/>
                  </w:divBdr>
                </w:div>
              </w:divsChild>
            </w:div>
            <w:div w:id="1220479967">
              <w:marLeft w:val="0"/>
              <w:marRight w:val="0"/>
              <w:marTop w:val="0"/>
              <w:marBottom w:val="0"/>
              <w:divBdr>
                <w:top w:val="none" w:sz="0" w:space="0" w:color="auto"/>
                <w:left w:val="none" w:sz="0" w:space="0" w:color="auto"/>
                <w:bottom w:val="none" w:sz="0" w:space="0" w:color="auto"/>
                <w:right w:val="none" w:sz="0" w:space="0" w:color="auto"/>
              </w:divBdr>
              <w:divsChild>
                <w:div w:id="1319577114">
                  <w:marLeft w:val="0"/>
                  <w:marRight w:val="0"/>
                  <w:marTop w:val="0"/>
                  <w:marBottom w:val="0"/>
                  <w:divBdr>
                    <w:top w:val="none" w:sz="0" w:space="0" w:color="auto"/>
                    <w:left w:val="none" w:sz="0" w:space="0" w:color="auto"/>
                    <w:bottom w:val="none" w:sz="0" w:space="0" w:color="auto"/>
                    <w:right w:val="none" w:sz="0" w:space="0" w:color="auto"/>
                  </w:divBdr>
                </w:div>
                <w:div w:id="1266378392">
                  <w:marLeft w:val="0"/>
                  <w:marRight w:val="0"/>
                  <w:marTop w:val="0"/>
                  <w:marBottom w:val="0"/>
                  <w:divBdr>
                    <w:top w:val="none" w:sz="0" w:space="0" w:color="auto"/>
                    <w:left w:val="none" w:sz="0" w:space="0" w:color="auto"/>
                    <w:bottom w:val="none" w:sz="0" w:space="0" w:color="auto"/>
                    <w:right w:val="none" w:sz="0" w:space="0" w:color="auto"/>
                  </w:divBdr>
                </w:div>
              </w:divsChild>
            </w:div>
            <w:div w:id="541131598">
              <w:marLeft w:val="0"/>
              <w:marRight w:val="0"/>
              <w:marTop w:val="0"/>
              <w:marBottom w:val="0"/>
              <w:divBdr>
                <w:top w:val="none" w:sz="0" w:space="0" w:color="auto"/>
                <w:left w:val="none" w:sz="0" w:space="0" w:color="auto"/>
                <w:bottom w:val="none" w:sz="0" w:space="0" w:color="auto"/>
                <w:right w:val="none" w:sz="0" w:space="0" w:color="auto"/>
              </w:divBdr>
              <w:divsChild>
                <w:div w:id="1910921191">
                  <w:marLeft w:val="0"/>
                  <w:marRight w:val="0"/>
                  <w:marTop w:val="0"/>
                  <w:marBottom w:val="0"/>
                  <w:divBdr>
                    <w:top w:val="none" w:sz="0" w:space="0" w:color="auto"/>
                    <w:left w:val="none" w:sz="0" w:space="0" w:color="auto"/>
                    <w:bottom w:val="none" w:sz="0" w:space="0" w:color="auto"/>
                    <w:right w:val="none" w:sz="0" w:space="0" w:color="auto"/>
                  </w:divBdr>
                </w:div>
                <w:div w:id="1771076004">
                  <w:marLeft w:val="0"/>
                  <w:marRight w:val="0"/>
                  <w:marTop w:val="0"/>
                  <w:marBottom w:val="0"/>
                  <w:divBdr>
                    <w:top w:val="none" w:sz="0" w:space="0" w:color="auto"/>
                    <w:left w:val="none" w:sz="0" w:space="0" w:color="auto"/>
                    <w:bottom w:val="none" w:sz="0" w:space="0" w:color="auto"/>
                    <w:right w:val="none" w:sz="0" w:space="0" w:color="auto"/>
                  </w:divBdr>
                </w:div>
                <w:div w:id="683744250">
                  <w:marLeft w:val="0"/>
                  <w:marRight w:val="0"/>
                  <w:marTop w:val="0"/>
                  <w:marBottom w:val="0"/>
                  <w:divBdr>
                    <w:top w:val="none" w:sz="0" w:space="0" w:color="auto"/>
                    <w:left w:val="none" w:sz="0" w:space="0" w:color="auto"/>
                    <w:bottom w:val="none" w:sz="0" w:space="0" w:color="auto"/>
                    <w:right w:val="none" w:sz="0" w:space="0" w:color="auto"/>
                  </w:divBdr>
                </w:div>
                <w:div w:id="1484159630">
                  <w:marLeft w:val="0"/>
                  <w:marRight w:val="0"/>
                  <w:marTop w:val="0"/>
                  <w:marBottom w:val="0"/>
                  <w:divBdr>
                    <w:top w:val="none" w:sz="0" w:space="0" w:color="auto"/>
                    <w:left w:val="none" w:sz="0" w:space="0" w:color="auto"/>
                    <w:bottom w:val="none" w:sz="0" w:space="0" w:color="auto"/>
                    <w:right w:val="none" w:sz="0" w:space="0" w:color="auto"/>
                  </w:divBdr>
                </w:div>
                <w:div w:id="1209759334">
                  <w:marLeft w:val="0"/>
                  <w:marRight w:val="0"/>
                  <w:marTop w:val="0"/>
                  <w:marBottom w:val="0"/>
                  <w:divBdr>
                    <w:top w:val="none" w:sz="0" w:space="0" w:color="auto"/>
                    <w:left w:val="none" w:sz="0" w:space="0" w:color="auto"/>
                    <w:bottom w:val="none" w:sz="0" w:space="0" w:color="auto"/>
                    <w:right w:val="none" w:sz="0" w:space="0" w:color="auto"/>
                  </w:divBdr>
                </w:div>
                <w:div w:id="1494446442">
                  <w:marLeft w:val="0"/>
                  <w:marRight w:val="0"/>
                  <w:marTop w:val="0"/>
                  <w:marBottom w:val="0"/>
                  <w:divBdr>
                    <w:top w:val="none" w:sz="0" w:space="0" w:color="auto"/>
                    <w:left w:val="none" w:sz="0" w:space="0" w:color="auto"/>
                    <w:bottom w:val="none" w:sz="0" w:space="0" w:color="auto"/>
                    <w:right w:val="none" w:sz="0" w:space="0" w:color="auto"/>
                  </w:divBdr>
                </w:div>
              </w:divsChild>
            </w:div>
            <w:div w:id="1622152026">
              <w:marLeft w:val="0"/>
              <w:marRight w:val="0"/>
              <w:marTop w:val="0"/>
              <w:marBottom w:val="0"/>
              <w:divBdr>
                <w:top w:val="none" w:sz="0" w:space="0" w:color="auto"/>
                <w:left w:val="none" w:sz="0" w:space="0" w:color="auto"/>
                <w:bottom w:val="none" w:sz="0" w:space="0" w:color="auto"/>
                <w:right w:val="none" w:sz="0" w:space="0" w:color="auto"/>
              </w:divBdr>
              <w:divsChild>
                <w:div w:id="1059741644">
                  <w:marLeft w:val="0"/>
                  <w:marRight w:val="0"/>
                  <w:marTop w:val="0"/>
                  <w:marBottom w:val="0"/>
                  <w:divBdr>
                    <w:top w:val="none" w:sz="0" w:space="0" w:color="auto"/>
                    <w:left w:val="none" w:sz="0" w:space="0" w:color="auto"/>
                    <w:bottom w:val="none" w:sz="0" w:space="0" w:color="auto"/>
                    <w:right w:val="none" w:sz="0" w:space="0" w:color="auto"/>
                  </w:divBdr>
                </w:div>
                <w:div w:id="1146358670">
                  <w:marLeft w:val="0"/>
                  <w:marRight w:val="0"/>
                  <w:marTop w:val="0"/>
                  <w:marBottom w:val="0"/>
                  <w:divBdr>
                    <w:top w:val="none" w:sz="0" w:space="0" w:color="auto"/>
                    <w:left w:val="none" w:sz="0" w:space="0" w:color="auto"/>
                    <w:bottom w:val="none" w:sz="0" w:space="0" w:color="auto"/>
                    <w:right w:val="none" w:sz="0" w:space="0" w:color="auto"/>
                  </w:divBdr>
                </w:div>
                <w:div w:id="1374184685">
                  <w:marLeft w:val="0"/>
                  <w:marRight w:val="0"/>
                  <w:marTop w:val="0"/>
                  <w:marBottom w:val="0"/>
                  <w:divBdr>
                    <w:top w:val="none" w:sz="0" w:space="0" w:color="auto"/>
                    <w:left w:val="none" w:sz="0" w:space="0" w:color="auto"/>
                    <w:bottom w:val="none" w:sz="0" w:space="0" w:color="auto"/>
                    <w:right w:val="none" w:sz="0" w:space="0" w:color="auto"/>
                  </w:divBdr>
                </w:div>
                <w:div w:id="1828550298">
                  <w:marLeft w:val="0"/>
                  <w:marRight w:val="0"/>
                  <w:marTop w:val="0"/>
                  <w:marBottom w:val="0"/>
                  <w:divBdr>
                    <w:top w:val="none" w:sz="0" w:space="0" w:color="auto"/>
                    <w:left w:val="none" w:sz="0" w:space="0" w:color="auto"/>
                    <w:bottom w:val="none" w:sz="0" w:space="0" w:color="auto"/>
                    <w:right w:val="none" w:sz="0" w:space="0" w:color="auto"/>
                  </w:divBdr>
                </w:div>
                <w:div w:id="600407634">
                  <w:marLeft w:val="0"/>
                  <w:marRight w:val="0"/>
                  <w:marTop w:val="0"/>
                  <w:marBottom w:val="0"/>
                  <w:divBdr>
                    <w:top w:val="none" w:sz="0" w:space="0" w:color="auto"/>
                    <w:left w:val="none" w:sz="0" w:space="0" w:color="auto"/>
                    <w:bottom w:val="none" w:sz="0" w:space="0" w:color="auto"/>
                    <w:right w:val="none" w:sz="0" w:space="0" w:color="auto"/>
                  </w:divBdr>
                </w:div>
                <w:div w:id="1079324105">
                  <w:marLeft w:val="0"/>
                  <w:marRight w:val="0"/>
                  <w:marTop w:val="0"/>
                  <w:marBottom w:val="0"/>
                  <w:divBdr>
                    <w:top w:val="none" w:sz="0" w:space="0" w:color="auto"/>
                    <w:left w:val="none" w:sz="0" w:space="0" w:color="auto"/>
                    <w:bottom w:val="none" w:sz="0" w:space="0" w:color="auto"/>
                    <w:right w:val="none" w:sz="0" w:space="0" w:color="auto"/>
                  </w:divBdr>
                </w:div>
                <w:div w:id="531579361">
                  <w:marLeft w:val="0"/>
                  <w:marRight w:val="0"/>
                  <w:marTop w:val="0"/>
                  <w:marBottom w:val="0"/>
                  <w:divBdr>
                    <w:top w:val="none" w:sz="0" w:space="0" w:color="auto"/>
                    <w:left w:val="none" w:sz="0" w:space="0" w:color="auto"/>
                    <w:bottom w:val="none" w:sz="0" w:space="0" w:color="auto"/>
                    <w:right w:val="none" w:sz="0" w:space="0" w:color="auto"/>
                  </w:divBdr>
                </w:div>
                <w:div w:id="801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793">
      <w:bodyDiv w:val="1"/>
      <w:marLeft w:val="0"/>
      <w:marRight w:val="0"/>
      <w:marTop w:val="0"/>
      <w:marBottom w:val="0"/>
      <w:divBdr>
        <w:top w:val="none" w:sz="0" w:space="0" w:color="auto"/>
        <w:left w:val="none" w:sz="0" w:space="0" w:color="auto"/>
        <w:bottom w:val="none" w:sz="0" w:space="0" w:color="auto"/>
        <w:right w:val="none" w:sz="0" w:space="0" w:color="auto"/>
      </w:divBdr>
      <w:divsChild>
        <w:div w:id="1662394410">
          <w:marLeft w:val="0"/>
          <w:marRight w:val="0"/>
          <w:marTop w:val="0"/>
          <w:marBottom w:val="0"/>
          <w:divBdr>
            <w:top w:val="none" w:sz="0" w:space="0" w:color="auto"/>
            <w:left w:val="none" w:sz="0" w:space="0" w:color="auto"/>
            <w:bottom w:val="none" w:sz="0" w:space="0" w:color="auto"/>
            <w:right w:val="none" w:sz="0" w:space="0" w:color="auto"/>
          </w:divBdr>
          <w:divsChild>
            <w:div w:id="1590850682">
              <w:marLeft w:val="0"/>
              <w:marRight w:val="0"/>
              <w:marTop w:val="0"/>
              <w:marBottom w:val="0"/>
              <w:divBdr>
                <w:top w:val="none" w:sz="0" w:space="0" w:color="auto"/>
                <w:left w:val="none" w:sz="0" w:space="0" w:color="auto"/>
                <w:bottom w:val="none" w:sz="0" w:space="0" w:color="auto"/>
                <w:right w:val="none" w:sz="0" w:space="0" w:color="auto"/>
              </w:divBdr>
            </w:div>
            <w:div w:id="460653925">
              <w:marLeft w:val="0"/>
              <w:marRight w:val="0"/>
              <w:marTop w:val="0"/>
              <w:marBottom w:val="0"/>
              <w:divBdr>
                <w:top w:val="none" w:sz="0" w:space="0" w:color="auto"/>
                <w:left w:val="none" w:sz="0" w:space="0" w:color="auto"/>
                <w:bottom w:val="none" w:sz="0" w:space="0" w:color="auto"/>
                <w:right w:val="none" w:sz="0" w:space="0" w:color="auto"/>
              </w:divBdr>
            </w:div>
            <w:div w:id="54285419">
              <w:marLeft w:val="0"/>
              <w:marRight w:val="0"/>
              <w:marTop w:val="0"/>
              <w:marBottom w:val="0"/>
              <w:divBdr>
                <w:top w:val="none" w:sz="0" w:space="0" w:color="auto"/>
                <w:left w:val="none" w:sz="0" w:space="0" w:color="auto"/>
                <w:bottom w:val="none" w:sz="0" w:space="0" w:color="auto"/>
                <w:right w:val="none" w:sz="0" w:space="0" w:color="auto"/>
              </w:divBdr>
              <w:divsChild>
                <w:div w:id="2039309492">
                  <w:marLeft w:val="0"/>
                  <w:marRight w:val="0"/>
                  <w:marTop w:val="0"/>
                  <w:marBottom w:val="0"/>
                  <w:divBdr>
                    <w:top w:val="none" w:sz="0" w:space="0" w:color="auto"/>
                    <w:left w:val="none" w:sz="0" w:space="0" w:color="auto"/>
                    <w:bottom w:val="none" w:sz="0" w:space="0" w:color="auto"/>
                    <w:right w:val="none" w:sz="0" w:space="0" w:color="auto"/>
                  </w:divBdr>
                </w:div>
              </w:divsChild>
            </w:div>
            <w:div w:id="851843253">
              <w:marLeft w:val="0"/>
              <w:marRight w:val="0"/>
              <w:marTop w:val="0"/>
              <w:marBottom w:val="0"/>
              <w:divBdr>
                <w:top w:val="none" w:sz="0" w:space="0" w:color="auto"/>
                <w:left w:val="none" w:sz="0" w:space="0" w:color="auto"/>
                <w:bottom w:val="none" w:sz="0" w:space="0" w:color="auto"/>
                <w:right w:val="none" w:sz="0" w:space="0" w:color="auto"/>
              </w:divBdr>
              <w:divsChild>
                <w:div w:id="583271002">
                  <w:marLeft w:val="0"/>
                  <w:marRight w:val="0"/>
                  <w:marTop w:val="0"/>
                  <w:marBottom w:val="0"/>
                  <w:divBdr>
                    <w:top w:val="none" w:sz="0" w:space="0" w:color="auto"/>
                    <w:left w:val="none" w:sz="0" w:space="0" w:color="auto"/>
                    <w:bottom w:val="none" w:sz="0" w:space="0" w:color="auto"/>
                    <w:right w:val="none" w:sz="0" w:space="0" w:color="auto"/>
                  </w:divBdr>
                </w:div>
              </w:divsChild>
            </w:div>
            <w:div w:id="1761564743">
              <w:marLeft w:val="0"/>
              <w:marRight w:val="0"/>
              <w:marTop w:val="0"/>
              <w:marBottom w:val="0"/>
              <w:divBdr>
                <w:top w:val="none" w:sz="0" w:space="0" w:color="auto"/>
                <w:left w:val="none" w:sz="0" w:space="0" w:color="auto"/>
                <w:bottom w:val="none" w:sz="0" w:space="0" w:color="auto"/>
                <w:right w:val="none" w:sz="0" w:space="0" w:color="auto"/>
              </w:divBdr>
              <w:divsChild>
                <w:div w:id="1518933239">
                  <w:marLeft w:val="0"/>
                  <w:marRight w:val="0"/>
                  <w:marTop w:val="0"/>
                  <w:marBottom w:val="0"/>
                  <w:divBdr>
                    <w:top w:val="none" w:sz="0" w:space="0" w:color="auto"/>
                    <w:left w:val="none" w:sz="0" w:space="0" w:color="auto"/>
                    <w:bottom w:val="none" w:sz="0" w:space="0" w:color="auto"/>
                    <w:right w:val="none" w:sz="0" w:space="0" w:color="auto"/>
                  </w:divBdr>
                </w:div>
                <w:div w:id="1551576433">
                  <w:marLeft w:val="0"/>
                  <w:marRight w:val="0"/>
                  <w:marTop w:val="0"/>
                  <w:marBottom w:val="0"/>
                  <w:divBdr>
                    <w:top w:val="none" w:sz="0" w:space="0" w:color="auto"/>
                    <w:left w:val="none" w:sz="0" w:space="0" w:color="auto"/>
                    <w:bottom w:val="none" w:sz="0" w:space="0" w:color="auto"/>
                    <w:right w:val="none" w:sz="0" w:space="0" w:color="auto"/>
                  </w:divBdr>
                </w:div>
                <w:div w:id="1268154306">
                  <w:marLeft w:val="0"/>
                  <w:marRight w:val="0"/>
                  <w:marTop w:val="0"/>
                  <w:marBottom w:val="0"/>
                  <w:divBdr>
                    <w:top w:val="none" w:sz="0" w:space="0" w:color="auto"/>
                    <w:left w:val="none" w:sz="0" w:space="0" w:color="auto"/>
                    <w:bottom w:val="none" w:sz="0" w:space="0" w:color="auto"/>
                    <w:right w:val="none" w:sz="0" w:space="0" w:color="auto"/>
                  </w:divBdr>
                </w:div>
                <w:div w:id="1454208718">
                  <w:marLeft w:val="0"/>
                  <w:marRight w:val="0"/>
                  <w:marTop w:val="0"/>
                  <w:marBottom w:val="0"/>
                  <w:divBdr>
                    <w:top w:val="none" w:sz="0" w:space="0" w:color="auto"/>
                    <w:left w:val="none" w:sz="0" w:space="0" w:color="auto"/>
                    <w:bottom w:val="none" w:sz="0" w:space="0" w:color="auto"/>
                    <w:right w:val="none" w:sz="0" w:space="0" w:color="auto"/>
                  </w:divBdr>
                </w:div>
              </w:divsChild>
            </w:div>
            <w:div w:id="1801534823">
              <w:marLeft w:val="0"/>
              <w:marRight w:val="0"/>
              <w:marTop w:val="0"/>
              <w:marBottom w:val="0"/>
              <w:divBdr>
                <w:top w:val="none" w:sz="0" w:space="0" w:color="auto"/>
                <w:left w:val="none" w:sz="0" w:space="0" w:color="auto"/>
                <w:bottom w:val="none" w:sz="0" w:space="0" w:color="auto"/>
                <w:right w:val="none" w:sz="0" w:space="0" w:color="auto"/>
              </w:divBdr>
              <w:divsChild>
                <w:div w:id="799349347">
                  <w:marLeft w:val="0"/>
                  <w:marRight w:val="0"/>
                  <w:marTop w:val="0"/>
                  <w:marBottom w:val="0"/>
                  <w:divBdr>
                    <w:top w:val="none" w:sz="0" w:space="0" w:color="auto"/>
                    <w:left w:val="none" w:sz="0" w:space="0" w:color="auto"/>
                    <w:bottom w:val="none" w:sz="0" w:space="0" w:color="auto"/>
                    <w:right w:val="none" w:sz="0" w:space="0" w:color="auto"/>
                  </w:divBdr>
                </w:div>
                <w:div w:id="1648243372">
                  <w:marLeft w:val="0"/>
                  <w:marRight w:val="0"/>
                  <w:marTop w:val="0"/>
                  <w:marBottom w:val="0"/>
                  <w:divBdr>
                    <w:top w:val="none" w:sz="0" w:space="0" w:color="auto"/>
                    <w:left w:val="none" w:sz="0" w:space="0" w:color="auto"/>
                    <w:bottom w:val="none" w:sz="0" w:space="0" w:color="auto"/>
                    <w:right w:val="none" w:sz="0" w:space="0" w:color="auto"/>
                  </w:divBdr>
                </w:div>
                <w:div w:id="1978025745">
                  <w:marLeft w:val="0"/>
                  <w:marRight w:val="0"/>
                  <w:marTop w:val="0"/>
                  <w:marBottom w:val="0"/>
                  <w:divBdr>
                    <w:top w:val="none" w:sz="0" w:space="0" w:color="auto"/>
                    <w:left w:val="none" w:sz="0" w:space="0" w:color="auto"/>
                    <w:bottom w:val="none" w:sz="0" w:space="0" w:color="auto"/>
                    <w:right w:val="none" w:sz="0" w:space="0" w:color="auto"/>
                  </w:divBdr>
                </w:div>
                <w:div w:id="1730182113">
                  <w:marLeft w:val="0"/>
                  <w:marRight w:val="0"/>
                  <w:marTop w:val="0"/>
                  <w:marBottom w:val="0"/>
                  <w:divBdr>
                    <w:top w:val="none" w:sz="0" w:space="0" w:color="auto"/>
                    <w:left w:val="none" w:sz="0" w:space="0" w:color="auto"/>
                    <w:bottom w:val="none" w:sz="0" w:space="0" w:color="auto"/>
                    <w:right w:val="none" w:sz="0" w:space="0" w:color="auto"/>
                  </w:divBdr>
                </w:div>
                <w:div w:id="507989306">
                  <w:marLeft w:val="0"/>
                  <w:marRight w:val="0"/>
                  <w:marTop w:val="0"/>
                  <w:marBottom w:val="0"/>
                  <w:divBdr>
                    <w:top w:val="none" w:sz="0" w:space="0" w:color="auto"/>
                    <w:left w:val="none" w:sz="0" w:space="0" w:color="auto"/>
                    <w:bottom w:val="none" w:sz="0" w:space="0" w:color="auto"/>
                    <w:right w:val="none" w:sz="0" w:space="0" w:color="auto"/>
                  </w:divBdr>
                </w:div>
                <w:div w:id="910236366">
                  <w:marLeft w:val="0"/>
                  <w:marRight w:val="0"/>
                  <w:marTop w:val="0"/>
                  <w:marBottom w:val="0"/>
                  <w:divBdr>
                    <w:top w:val="none" w:sz="0" w:space="0" w:color="auto"/>
                    <w:left w:val="none" w:sz="0" w:space="0" w:color="auto"/>
                    <w:bottom w:val="none" w:sz="0" w:space="0" w:color="auto"/>
                    <w:right w:val="none" w:sz="0" w:space="0" w:color="auto"/>
                  </w:divBdr>
                </w:div>
                <w:div w:id="1649162914">
                  <w:marLeft w:val="0"/>
                  <w:marRight w:val="0"/>
                  <w:marTop w:val="0"/>
                  <w:marBottom w:val="0"/>
                  <w:divBdr>
                    <w:top w:val="none" w:sz="0" w:space="0" w:color="auto"/>
                    <w:left w:val="none" w:sz="0" w:space="0" w:color="auto"/>
                    <w:bottom w:val="none" w:sz="0" w:space="0" w:color="auto"/>
                    <w:right w:val="none" w:sz="0" w:space="0" w:color="auto"/>
                  </w:divBdr>
                </w:div>
              </w:divsChild>
            </w:div>
            <w:div w:id="503788662">
              <w:marLeft w:val="0"/>
              <w:marRight w:val="0"/>
              <w:marTop w:val="0"/>
              <w:marBottom w:val="0"/>
              <w:divBdr>
                <w:top w:val="none" w:sz="0" w:space="0" w:color="auto"/>
                <w:left w:val="none" w:sz="0" w:space="0" w:color="auto"/>
                <w:bottom w:val="none" w:sz="0" w:space="0" w:color="auto"/>
                <w:right w:val="none" w:sz="0" w:space="0" w:color="auto"/>
              </w:divBdr>
              <w:divsChild>
                <w:div w:id="1021201073">
                  <w:marLeft w:val="0"/>
                  <w:marRight w:val="0"/>
                  <w:marTop w:val="0"/>
                  <w:marBottom w:val="0"/>
                  <w:divBdr>
                    <w:top w:val="none" w:sz="0" w:space="0" w:color="auto"/>
                    <w:left w:val="none" w:sz="0" w:space="0" w:color="auto"/>
                    <w:bottom w:val="none" w:sz="0" w:space="0" w:color="auto"/>
                    <w:right w:val="none" w:sz="0" w:space="0" w:color="auto"/>
                  </w:divBdr>
                </w:div>
                <w:div w:id="2000426410">
                  <w:marLeft w:val="0"/>
                  <w:marRight w:val="0"/>
                  <w:marTop w:val="0"/>
                  <w:marBottom w:val="0"/>
                  <w:divBdr>
                    <w:top w:val="none" w:sz="0" w:space="0" w:color="auto"/>
                    <w:left w:val="none" w:sz="0" w:space="0" w:color="auto"/>
                    <w:bottom w:val="none" w:sz="0" w:space="0" w:color="auto"/>
                    <w:right w:val="none" w:sz="0" w:space="0" w:color="auto"/>
                  </w:divBdr>
                </w:div>
              </w:divsChild>
            </w:div>
            <w:div w:id="1038119461">
              <w:marLeft w:val="0"/>
              <w:marRight w:val="0"/>
              <w:marTop w:val="0"/>
              <w:marBottom w:val="0"/>
              <w:divBdr>
                <w:top w:val="none" w:sz="0" w:space="0" w:color="auto"/>
                <w:left w:val="none" w:sz="0" w:space="0" w:color="auto"/>
                <w:bottom w:val="none" w:sz="0" w:space="0" w:color="auto"/>
                <w:right w:val="none" w:sz="0" w:space="0" w:color="auto"/>
              </w:divBdr>
              <w:divsChild>
                <w:div w:id="914316283">
                  <w:marLeft w:val="0"/>
                  <w:marRight w:val="0"/>
                  <w:marTop w:val="0"/>
                  <w:marBottom w:val="0"/>
                  <w:divBdr>
                    <w:top w:val="none" w:sz="0" w:space="0" w:color="auto"/>
                    <w:left w:val="none" w:sz="0" w:space="0" w:color="auto"/>
                    <w:bottom w:val="none" w:sz="0" w:space="0" w:color="auto"/>
                    <w:right w:val="none" w:sz="0" w:space="0" w:color="auto"/>
                  </w:divBdr>
                </w:div>
                <w:div w:id="1434281780">
                  <w:marLeft w:val="0"/>
                  <w:marRight w:val="0"/>
                  <w:marTop w:val="0"/>
                  <w:marBottom w:val="0"/>
                  <w:divBdr>
                    <w:top w:val="none" w:sz="0" w:space="0" w:color="auto"/>
                    <w:left w:val="none" w:sz="0" w:space="0" w:color="auto"/>
                    <w:bottom w:val="none" w:sz="0" w:space="0" w:color="auto"/>
                    <w:right w:val="none" w:sz="0" w:space="0" w:color="auto"/>
                  </w:divBdr>
                </w:div>
                <w:div w:id="1556089308">
                  <w:marLeft w:val="0"/>
                  <w:marRight w:val="0"/>
                  <w:marTop w:val="0"/>
                  <w:marBottom w:val="0"/>
                  <w:divBdr>
                    <w:top w:val="none" w:sz="0" w:space="0" w:color="auto"/>
                    <w:left w:val="none" w:sz="0" w:space="0" w:color="auto"/>
                    <w:bottom w:val="none" w:sz="0" w:space="0" w:color="auto"/>
                    <w:right w:val="none" w:sz="0" w:space="0" w:color="auto"/>
                  </w:divBdr>
                </w:div>
                <w:div w:id="1432120990">
                  <w:marLeft w:val="0"/>
                  <w:marRight w:val="0"/>
                  <w:marTop w:val="0"/>
                  <w:marBottom w:val="0"/>
                  <w:divBdr>
                    <w:top w:val="none" w:sz="0" w:space="0" w:color="auto"/>
                    <w:left w:val="none" w:sz="0" w:space="0" w:color="auto"/>
                    <w:bottom w:val="none" w:sz="0" w:space="0" w:color="auto"/>
                    <w:right w:val="none" w:sz="0" w:space="0" w:color="auto"/>
                  </w:divBdr>
                </w:div>
                <w:div w:id="1017195133">
                  <w:marLeft w:val="0"/>
                  <w:marRight w:val="0"/>
                  <w:marTop w:val="0"/>
                  <w:marBottom w:val="0"/>
                  <w:divBdr>
                    <w:top w:val="none" w:sz="0" w:space="0" w:color="auto"/>
                    <w:left w:val="none" w:sz="0" w:space="0" w:color="auto"/>
                    <w:bottom w:val="none" w:sz="0" w:space="0" w:color="auto"/>
                    <w:right w:val="none" w:sz="0" w:space="0" w:color="auto"/>
                  </w:divBdr>
                </w:div>
                <w:div w:id="155923194">
                  <w:marLeft w:val="0"/>
                  <w:marRight w:val="0"/>
                  <w:marTop w:val="0"/>
                  <w:marBottom w:val="0"/>
                  <w:divBdr>
                    <w:top w:val="none" w:sz="0" w:space="0" w:color="auto"/>
                    <w:left w:val="none" w:sz="0" w:space="0" w:color="auto"/>
                    <w:bottom w:val="none" w:sz="0" w:space="0" w:color="auto"/>
                    <w:right w:val="none" w:sz="0" w:space="0" w:color="auto"/>
                  </w:divBdr>
                </w:div>
              </w:divsChild>
            </w:div>
            <w:div w:id="441806898">
              <w:marLeft w:val="0"/>
              <w:marRight w:val="0"/>
              <w:marTop w:val="0"/>
              <w:marBottom w:val="0"/>
              <w:divBdr>
                <w:top w:val="none" w:sz="0" w:space="0" w:color="auto"/>
                <w:left w:val="none" w:sz="0" w:space="0" w:color="auto"/>
                <w:bottom w:val="none" w:sz="0" w:space="0" w:color="auto"/>
                <w:right w:val="none" w:sz="0" w:space="0" w:color="auto"/>
              </w:divBdr>
              <w:divsChild>
                <w:div w:id="283268537">
                  <w:marLeft w:val="0"/>
                  <w:marRight w:val="0"/>
                  <w:marTop w:val="0"/>
                  <w:marBottom w:val="0"/>
                  <w:divBdr>
                    <w:top w:val="none" w:sz="0" w:space="0" w:color="auto"/>
                    <w:left w:val="none" w:sz="0" w:space="0" w:color="auto"/>
                    <w:bottom w:val="none" w:sz="0" w:space="0" w:color="auto"/>
                    <w:right w:val="none" w:sz="0" w:space="0" w:color="auto"/>
                  </w:divBdr>
                </w:div>
                <w:div w:id="1101218833">
                  <w:marLeft w:val="0"/>
                  <w:marRight w:val="0"/>
                  <w:marTop w:val="0"/>
                  <w:marBottom w:val="0"/>
                  <w:divBdr>
                    <w:top w:val="none" w:sz="0" w:space="0" w:color="auto"/>
                    <w:left w:val="none" w:sz="0" w:space="0" w:color="auto"/>
                    <w:bottom w:val="none" w:sz="0" w:space="0" w:color="auto"/>
                    <w:right w:val="none" w:sz="0" w:space="0" w:color="auto"/>
                  </w:divBdr>
                </w:div>
                <w:div w:id="1641768616">
                  <w:marLeft w:val="0"/>
                  <w:marRight w:val="0"/>
                  <w:marTop w:val="0"/>
                  <w:marBottom w:val="0"/>
                  <w:divBdr>
                    <w:top w:val="none" w:sz="0" w:space="0" w:color="auto"/>
                    <w:left w:val="none" w:sz="0" w:space="0" w:color="auto"/>
                    <w:bottom w:val="none" w:sz="0" w:space="0" w:color="auto"/>
                    <w:right w:val="none" w:sz="0" w:space="0" w:color="auto"/>
                  </w:divBdr>
                </w:div>
                <w:div w:id="1590457440">
                  <w:marLeft w:val="0"/>
                  <w:marRight w:val="0"/>
                  <w:marTop w:val="0"/>
                  <w:marBottom w:val="0"/>
                  <w:divBdr>
                    <w:top w:val="none" w:sz="0" w:space="0" w:color="auto"/>
                    <w:left w:val="none" w:sz="0" w:space="0" w:color="auto"/>
                    <w:bottom w:val="none" w:sz="0" w:space="0" w:color="auto"/>
                    <w:right w:val="none" w:sz="0" w:space="0" w:color="auto"/>
                  </w:divBdr>
                </w:div>
                <w:div w:id="921793661">
                  <w:marLeft w:val="0"/>
                  <w:marRight w:val="0"/>
                  <w:marTop w:val="0"/>
                  <w:marBottom w:val="0"/>
                  <w:divBdr>
                    <w:top w:val="none" w:sz="0" w:space="0" w:color="auto"/>
                    <w:left w:val="none" w:sz="0" w:space="0" w:color="auto"/>
                    <w:bottom w:val="none" w:sz="0" w:space="0" w:color="auto"/>
                    <w:right w:val="none" w:sz="0" w:space="0" w:color="auto"/>
                  </w:divBdr>
                </w:div>
                <w:div w:id="92673247">
                  <w:marLeft w:val="0"/>
                  <w:marRight w:val="0"/>
                  <w:marTop w:val="0"/>
                  <w:marBottom w:val="0"/>
                  <w:divBdr>
                    <w:top w:val="none" w:sz="0" w:space="0" w:color="auto"/>
                    <w:left w:val="none" w:sz="0" w:space="0" w:color="auto"/>
                    <w:bottom w:val="none" w:sz="0" w:space="0" w:color="auto"/>
                    <w:right w:val="none" w:sz="0" w:space="0" w:color="auto"/>
                  </w:divBdr>
                </w:div>
                <w:div w:id="800808157">
                  <w:marLeft w:val="0"/>
                  <w:marRight w:val="0"/>
                  <w:marTop w:val="0"/>
                  <w:marBottom w:val="0"/>
                  <w:divBdr>
                    <w:top w:val="none" w:sz="0" w:space="0" w:color="auto"/>
                    <w:left w:val="none" w:sz="0" w:space="0" w:color="auto"/>
                    <w:bottom w:val="none" w:sz="0" w:space="0" w:color="auto"/>
                    <w:right w:val="none" w:sz="0" w:space="0" w:color="auto"/>
                  </w:divBdr>
                </w:div>
                <w:div w:id="9929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5500</Words>
  <Characters>33006</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Matuszczak</dc:creator>
  <cp:lastModifiedBy>Marek Matuszczak</cp:lastModifiedBy>
  <cp:revision>2</cp:revision>
  <dcterms:created xsi:type="dcterms:W3CDTF">2019-08-22T12:32:00Z</dcterms:created>
  <dcterms:modified xsi:type="dcterms:W3CDTF">2019-08-22T12:32:00Z</dcterms:modified>
</cp:coreProperties>
</file>